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40F7A" w:rsidR="00384112" w:rsidP="00384112" w:rsidRDefault="00384112" w14:paraId="7BCB0B65" wp14:textId="77777777">
      <w:pPr>
        <w:tabs>
          <w:tab w:val="center" w:pos="4677"/>
          <w:tab w:val="right" w:pos="9355"/>
        </w:tabs>
        <w:jc w:val="center"/>
        <w:rPr>
          <w:b/>
          <w:sz w:val="44"/>
          <w:szCs w:val="44"/>
        </w:rPr>
      </w:pPr>
      <w:r w:rsidRPr="00196DB8">
        <w:rPr>
          <w:b/>
          <w:sz w:val="44"/>
          <w:szCs w:val="44"/>
        </w:rPr>
        <w:t>Нержамет</w:t>
      </w:r>
      <w:r w:rsidRPr="006C7BC0">
        <w:rPr>
          <w:b/>
          <w:sz w:val="44"/>
          <w:szCs w:val="44"/>
        </w:rPr>
        <w:t xml:space="preserve"> </w:t>
      </w:r>
    </w:p>
    <w:p xmlns:wp14="http://schemas.microsoft.com/office/word/2010/wordml" w:rsidR="00384112" w:rsidP="002F44A4" w:rsidRDefault="00CF3D0F" w14:paraId="56CDBEFD" wp14:textId="77777777">
      <w:pPr>
        <w:pStyle w:val="2"/>
        <w:jc w:val="center"/>
        <w:rPr>
          <w:b/>
          <w:bCs/>
          <w:sz w:val="28"/>
          <w:szCs w:val="28"/>
        </w:rPr>
      </w:pPr>
      <w:r w:rsidRPr="008929AD">
        <w:rPr>
          <w:b/>
          <w:bCs/>
          <w:sz w:val="28"/>
          <w:szCs w:val="28"/>
        </w:rPr>
        <w:t>П</w:t>
      </w:r>
      <w:r w:rsidRPr="008929AD" w:rsidR="00384112">
        <w:rPr>
          <w:b/>
          <w:bCs/>
          <w:sz w:val="28"/>
          <w:szCs w:val="28"/>
        </w:rPr>
        <w:t>олуглянцевая быстросохнущая грунт-эмаль с формулой «3 в 1» для антикоррозионной защиты черных металлов эксплуатирующихся в условиях открытой атмосферы.</w:t>
      </w:r>
    </w:p>
    <w:p xmlns:wp14="http://schemas.microsoft.com/office/word/2010/wordml" w:rsidRPr="009B7C5F" w:rsidR="008929AD" w:rsidP="008929AD" w:rsidRDefault="008929AD" w14:paraId="2CEA5033" wp14:textId="77777777">
      <w:pPr>
        <w:pStyle w:val="2"/>
        <w:jc w:val="both"/>
        <w:rPr>
          <w:b/>
          <w:bCs/>
          <w:strike/>
          <w:sz w:val="28"/>
          <w:szCs w:val="28"/>
        </w:rPr>
      </w:pPr>
      <w:r w:rsidRPr="009B7C5F">
        <w:rPr>
          <w:b/>
          <w:bCs/>
          <w:strike/>
          <w:sz w:val="28"/>
          <w:szCs w:val="28"/>
          <w:highlight w:val="yellow"/>
        </w:rPr>
        <w:t>Нержамет — полуглянцевая быстросохнущая грунт-эмаль с формулой «3 в 1» для антикоррозионной защиты черных металлов эксплуатирующихся в усло-виях открытой атмосферы.</w:t>
      </w:r>
    </w:p>
    <w:p xmlns:wp14="http://schemas.microsoft.com/office/word/2010/wordml" w:rsidRPr="008929AD" w:rsidR="008929AD" w:rsidP="008929AD" w:rsidRDefault="008929AD" w14:paraId="672A6659" wp14:textId="77777777">
      <w:pPr>
        <w:pStyle w:val="2"/>
        <w:jc w:val="both"/>
        <w:rPr>
          <w:b/>
          <w:bCs/>
          <w:sz w:val="28"/>
          <w:szCs w:val="28"/>
        </w:rPr>
      </w:pPr>
    </w:p>
    <w:p xmlns:wp14="http://schemas.microsoft.com/office/word/2010/wordml" w:rsidRPr="008929AD" w:rsidR="008929AD" w:rsidP="008929AD" w:rsidRDefault="008929AD" w14:paraId="73F752BB" wp14:textId="77777777">
      <w:pPr>
        <w:pStyle w:val="2"/>
        <w:jc w:val="both"/>
        <w:rPr>
          <w:bCs/>
          <w:sz w:val="24"/>
          <w:szCs w:val="24"/>
        </w:rPr>
      </w:pPr>
      <w:r w:rsidRPr="008929AD">
        <w:rPr>
          <w:bCs/>
          <w:sz w:val="24"/>
          <w:szCs w:val="24"/>
        </w:rPr>
        <w:t>Нержамет - однокомпонентный состав на алкидно-уретановой основе с добавлением активных антикоррозионных компонентов.</w:t>
      </w:r>
    </w:p>
    <w:p xmlns:wp14="http://schemas.microsoft.com/office/word/2010/wordml" w:rsidRPr="008929AD" w:rsidR="008929AD" w:rsidP="008929AD" w:rsidRDefault="008929AD" w14:paraId="0A37501D" wp14:textId="77777777">
      <w:pPr>
        <w:pStyle w:val="2"/>
        <w:jc w:val="both"/>
        <w:rPr>
          <w:bCs/>
          <w:sz w:val="24"/>
          <w:szCs w:val="24"/>
        </w:rPr>
      </w:pPr>
    </w:p>
    <w:p xmlns:wp14="http://schemas.microsoft.com/office/word/2010/wordml" w:rsidRPr="008929AD" w:rsidR="008929AD" w:rsidP="008929AD" w:rsidRDefault="008929AD" w14:paraId="21069259" wp14:textId="77777777">
      <w:pPr>
        <w:pStyle w:val="2"/>
        <w:jc w:val="both"/>
        <w:rPr>
          <w:bCs/>
          <w:sz w:val="24"/>
          <w:szCs w:val="24"/>
        </w:rPr>
      </w:pPr>
      <w:r w:rsidRPr="008929AD">
        <w:rPr>
          <w:bCs/>
          <w:sz w:val="24"/>
          <w:szCs w:val="24"/>
        </w:rPr>
        <w:t>Современная формула «3 в 1» грунт-эмали Нержамет и превосход</w:t>
      </w:r>
      <w:r w:rsidR="00207C4A">
        <w:rPr>
          <w:bCs/>
          <w:sz w:val="24"/>
          <w:szCs w:val="24"/>
        </w:rPr>
        <w:t>ная адгезия к поверхности черно</w:t>
      </w:r>
      <w:r w:rsidRPr="008929AD">
        <w:rPr>
          <w:bCs/>
          <w:sz w:val="24"/>
          <w:szCs w:val="24"/>
        </w:rPr>
        <w:t>го металла, в том числе, покрытого плотно сцепленными остатка</w:t>
      </w:r>
      <w:r w:rsidR="00207C4A">
        <w:rPr>
          <w:bCs/>
          <w:sz w:val="24"/>
          <w:szCs w:val="24"/>
        </w:rPr>
        <w:t>ми ржавчины (до 50 мкм.), позво</w:t>
      </w:r>
      <w:r w:rsidRPr="008929AD">
        <w:rPr>
          <w:bCs/>
          <w:sz w:val="24"/>
          <w:szCs w:val="24"/>
        </w:rPr>
        <w:t xml:space="preserve">лит без дополнительной обработки, создать прочное антикоррозионное покрытие </w:t>
      </w:r>
      <w:r w:rsidRPr="007C63DB">
        <w:rPr>
          <w:bCs/>
          <w:strike/>
          <w:sz w:val="24"/>
          <w:szCs w:val="24"/>
          <w:highlight w:val="yellow"/>
        </w:rPr>
        <w:t>уже с первого нанесения</w:t>
      </w:r>
      <w:r w:rsidRPr="008929AD">
        <w:rPr>
          <w:bCs/>
          <w:sz w:val="24"/>
          <w:szCs w:val="24"/>
        </w:rPr>
        <w:t xml:space="preserve">. </w:t>
      </w:r>
      <w:r w:rsidRPr="007C63DB">
        <w:rPr>
          <w:bCs/>
          <w:strike/>
          <w:sz w:val="24"/>
          <w:szCs w:val="24"/>
          <w:highlight w:val="yellow"/>
        </w:rPr>
        <w:t>Наличие в составе грунт-эмали активных компонент</w:t>
      </w:r>
      <w:r w:rsidRPr="007C63DB" w:rsidR="00207C4A">
        <w:rPr>
          <w:bCs/>
          <w:strike/>
          <w:sz w:val="24"/>
          <w:szCs w:val="24"/>
          <w:highlight w:val="yellow"/>
        </w:rPr>
        <w:t>ов, включающих в себя преобразо</w:t>
      </w:r>
      <w:r w:rsidRPr="007C63DB">
        <w:rPr>
          <w:bCs/>
          <w:strike/>
          <w:sz w:val="24"/>
          <w:szCs w:val="24"/>
          <w:highlight w:val="yellow"/>
        </w:rPr>
        <w:t>ватель ржавчины,</w:t>
      </w:r>
      <w:r w:rsidRPr="008929AD">
        <w:rPr>
          <w:bCs/>
          <w:sz w:val="24"/>
          <w:szCs w:val="24"/>
        </w:rPr>
        <w:t xml:space="preserve"> </w:t>
      </w:r>
      <w:r w:rsidR="007C63DB">
        <w:rPr>
          <w:bCs/>
          <w:sz w:val="24"/>
          <w:szCs w:val="24"/>
        </w:rPr>
        <w:t>Сочетание антикоррозионного</w:t>
      </w:r>
      <w:r w:rsidRPr="008929AD">
        <w:rPr>
          <w:bCs/>
          <w:sz w:val="24"/>
          <w:szCs w:val="24"/>
        </w:rPr>
        <w:t xml:space="preserve"> грунт</w:t>
      </w:r>
      <w:r w:rsidR="007C63DB">
        <w:rPr>
          <w:bCs/>
          <w:sz w:val="24"/>
          <w:szCs w:val="24"/>
        </w:rPr>
        <w:t>а и износостойкой эмали</w:t>
      </w:r>
      <w:r w:rsidRPr="008929AD">
        <w:rPr>
          <w:bCs/>
          <w:sz w:val="24"/>
          <w:szCs w:val="24"/>
        </w:rPr>
        <w:t xml:space="preserve"> обеспечит длительную защиту поверхности металла от коррозии, агрессивного воздействия атмосферы, </w:t>
      </w:r>
      <w:r w:rsidR="007C63DB">
        <w:rPr>
          <w:bCs/>
          <w:sz w:val="24"/>
          <w:szCs w:val="24"/>
        </w:rPr>
        <w:t xml:space="preserve">влаги </w:t>
      </w:r>
      <w:r w:rsidRPr="007C63DB">
        <w:rPr>
          <w:bCs/>
          <w:strike/>
          <w:sz w:val="24"/>
          <w:szCs w:val="24"/>
          <w:highlight w:val="yellow"/>
        </w:rPr>
        <w:t>влажности</w:t>
      </w:r>
      <w:r w:rsidRPr="007C63DB">
        <w:rPr>
          <w:bCs/>
          <w:strike/>
          <w:sz w:val="24"/>
          <w:szCs w:val="24"/>
        </w:rPr>
        <w:t xml:space="preserve"> </w:t>
      </w:r>
      <w:r w:rsidRPr="008929AD">
        <w:rPr>
          <w:bCs/>
          <w:sz w:val="24"/>
          <w:szCs w:val="24"/>
        </w:rPr>
        <w:t>и УФ-излучения.</w:t>
      </w:r>
    </w:p>
    <w:p xmlns:wp14="http://schemas.microsoft.com/office/word/2010/wordml" w:rsidRPr="008929AD" w:rsidR="008929AD" w:rsidP="008929AD" w:rsidRDefault="008929AD" w14:paraId="5DAB6C7B" wp14:textId="77777777">
      <w:pPr>
        <w:pStyle w:val="2"/>
        <w:jc w:val="both"/>
        <w:rPr>
          <w:bCs/>
          <w:sz w:val="24"/>
          <w:szCs w:val="24"/>
        </w:rPr>
      </w:pPr>
    </w:p>
    <w:p xmlns:wp14="http://schemas.microsoft.com/office/word/2010/wordml" w:rsidRPr="007C63DB" w:rsidR="008929AD" w:rsidP="008929AD" w:rsidRDefault="008929AD" w14:paraId="0A3EA875" wp14:textId="77777777">
      <w:pPr>
        <w:pStyle w:val="2"/>
        <w:jc w:val="both"/>
        <w:rPr>
          <w:bCs/>
          <w:strike/>
          <w:sz w:val="24"/>
          <w:szCs w:val="24"/>
        </w:rPr>
      </w:pPr>
      <w:r w:rsidRPr="007C63DB">
        <w:rPr>
          <w:bCs/>
          <w:strike/>
          <w:sz w:val="24"/>
          <w:szCs w:val="24"/>
          <w:highlight w:val="yellow"/>
        </w:rPr>
        <w:t>Грунт-эмаль Нержамет обладает высокой укрывистостью, вследствие чего при нанесении образует ровную полуглянцевую защитную плёнку.</w:t>
      </w:r>
    </w:p>
    <w:p xmlns:wp14="http://schemas.microsoft.com/office/word/2010/wordml" w:rsidRPr="008929AD" w:rsidR="008929AD" w:rsidP="008929AD" w:rsidRDefault="008929AD" w14:paraId="02EB378F" wp14:textId="77777777">
      <w:pPr>
        <w:pStyle w:val="2"/>
        <w:jc w:val="both"/>
        <w:rPr>
          <w:bCs/>
          <w:sz w:val="24"/>
          <w:szCs w:val="24"/>
        </w:rPr>
      </w:pPr>
    </w:p>
    <w:p xmlns:wp14="http://schemas.microsoft.com/office/word/2010/wordml" w:rsidRPr="008929AD" w:rsidR="008929AD" w:rsidP="008929AD" w:rsidRDefault="008929AD" w14:paraId="4FE16A13" wp14:textId="77777777">
      <w:pPr>
        <w:pStyle w:val="2"/>
        <w:jc w:val="both"/>
        <w:rPr>
          <w:bCs/>
          <w:sz w:val="24"/>
          <w:szCs w:val="24"/>
        </w:rPr>
      </w:pPr>
      <w:r w:rsidRPr="008929AD">
        <w:rPr>
          <w:bCs/>
          <w:sz w:val="24"/>
          <w:szCs w:val="24"/>
        </w:rPr>
        <w:t xml:space="preserve">Применяется в качестве самостоятельного покрытия с гарантированным сроком эксплуатации покрытия не менее 6 лет, при соблюдении условий нанесения в два слоя! </w:t>
      </w:r>
    </w:p>
    <w:p xmlns:wp14="http://schemas.microsoft.com/office/word/2010/wordml" w:rsidRPr="008929AD" w:rsidR="008929AD" w:rsidP="008929AD" w:rsidRDefault="008929AD" w14:paraId="6A05A809" wp14:textId="77777777">
      <w:pPr>
        <w:pStyle w:val="2"/>
        <w:jc w:val="both"/>
        <w:rPr>
          <w:bCs/>
          <w:sz w:val="24"/>
          <w:szCs w:val="24"/>
        </w:rPr>
      </w:pPr>
    </w:p>
    <w:p xmlns:wp14="http://schemas.microsoft.com/office/word/2010/wordml" w:rsidRPr="008929AD" w:rsidR="008929AD" w:rsidP="008929AD" w:rsidRDefault="008929AD" w14:paraId="5BEA73E8" wp14:textId="3CB17459">
      <w:pPr>
        <w:pStyle w:val="2"/>
        <w:jc w:val="both"/>
        <w:rPr>
          <w:b w:val="1"/>
          <w:bCs w:val="1"/>
          <w:sz w:val="24"/>
          <w:szCs w:val="24"/>
        </w:rPr>
      </w:pPr>
      <w:r w:rsidRPr="52DB9E08" w:rsidR="52DB9E08">
        <w:rPr>
          <w:b w:val="1"/>
          <w:bCs w:val="1"/>
          <w:sz w:val="24"/>
          <w:szCs w:val="24"/>
        </w:rPr>
        <w:t xml:space="preserve">Для получения более эффективной антикоррозионной защиты рекомендуется применение совместно с грунтом </w:t>
      </w:r>
      <w:r w:rsidRPr="52DB9E08" w:rsidR="52DB9E08">
        <w:rPr>
          <w:b w:val="1"/>
          <w:bCs w:val="1"/>
          <w:sz w:val="24"/>
          <w:szCs w:val="24"/>
        </w:rPr>
        <w:t>Грункор</w:t>
      </w:r>
      <w:r w:rsidRPr="52DB9E08" w:rsidR="52DB9E08">
        <w:rPr>
          <w:b w:val="1"/>
          <w:bCs w:val="1"/>
          <w:sz w:val="24"/>
          <w:szCs w:val="24"/>
        </w:rPr>
        <w:t>.</w:t>
      </w:r>
    </w:p>
    <w:p xmlns:wp14="http://schemas.microsoft.com/office/word/2010/wordml" w:rsidRPr="008929AD" w:rsidR="008929AD" w:rsidP="008929AD" w:rsidRDefault="008929AD" w14:paraId="5A39BBE3" wp14:textId="77777777">
      <w:pPr>
        <w:pStyle w:val="2"/>
        <w:jc w:val="both"/>
        <w:rPr>
          <w:b/>
          <w:bCs/>
          <w:sz w:val="28"/>
          <w:szCs w:val="28"/>
        </w:rPr>
      </w:pPr>
    </w:p>
    <w:p xmlns:wp14="http://schemas.microsoft.com/office/word/2010/wordml" w:rsidRPr="005C4F5A" w:rsidR="00CF3D0F" w:rsidP="00384112" w:rsidRDefault="00CF3D0F" w14:paraId="41C8F396" wp14:textId="77777777">
      <w:pPr>
        <w:pStyle w:val="2"/>
        <w:jc w:val="both"/>
        <w:rPr>
          <w:b/>
          <w:bCs/>
          <w:sz w:val="28"/>
          <w:szCs w:val="28"/>
        </w:rPr>
      </w:pPr>
    </w:p>
    <w:p xmlns:wp14="http://schemas.microsoft.com/office/word/2010/wordml" w:rsidRPr="00D166A5" w:rsidR="00384112" w:rsidP="00384112" w:rsidRDefault="00384112" w14:paraId="1F3ACBAE" wp14:textId="77777777">
      <w:pPr>
        <w:ind w:hanging="2"/>
        <w:rPr>
          <w:b/>
        </w:rPr>
      </w:pPr>
      <w:r w:rsidRPr="00D166A5">
        <w:rPr>
          <w:b/>
        </w:rPr>
        <w:t>ИНСТРУКЦИЯ ПО НАНЕСЕНИЮ</w:t>
      </w:r>
    </w:p>
    <w:tbl>
      <w:tblPr>
        <w:tblW w:w="102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5816"/>
      </w:tblGrid>
      <w:tr xmlns:wp14="http://schemas.microsoft.com/office/word/2010/wordml" w:rsidRPr="00D166A5" w:rsidR="00384112" w:rsidTr="0044254B" w14:paraId="4BC8CEFF" wp14:textId="77777777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:rsidRPr="00D166A5" w:rsidR="00384112" w:rsidP="0044254B" w:rsidRDefault="00384112" w14:paraId="7B6F7018" wp14:textId="77777777">
            <w:pPr>
              <w:ind w:hanging="2"/>
            </w:pPr>
            <w:r w:rsidRPr="00D166A5">
              <w:rPr>
                <w:b/>
              </w:rPr>
              <w:t>Подготовка</w:t>
            </w:r>
          </w:p>
        </w:tc>
      </w:tr>
      <w:tr xmlns:wp14="http://schemas.microsoft.com/office/word/2010/wordml" w:rsidRPr="0017237D" w:rsidR="00384112" w:rsidTr="0044254B" w14:paraId="30852411" wp14:textId="77777777">
        <w:trPr>
          <w:trHeight w:val="240"/>
          <w:jc w:val="center"/>
        </w:trPr>
        <w:tc>
          <w:tcPr>
            <w:tcW w:w="10239" w:type="dxa"/>
            <w:gridSpan w:val="2"/>
          </w:tcPr>
          <w:p w:rsidRPr="0017237D" w:rsidR="001F21F0" w:rsidP="007C63DB" w:rsidRDefault="001F21F0" w14:paraId="37C36AA9" wp14:textId="77777777">
            <w:pPr>
              <w:jc w:val="both"/>
            </w:pPr>
            <w:r w:rsidRPr="0017237D">
              <w:t>Металлическую поверхность очистить в соответствии с ГОСТ 9.402 с последующей абразивной струйной очисткой (степень не ниже Sa2½) или обработкой механическим инструментом до металлического блеска (степень не ниже St3) согласно ГОСТ Р ИСО 8501 1. Или в соответствии с требованиями документации заказчика на окрашиваемые изделия.</w:t>
            </w:r>
          </w:p>
          <w:p w:rsidRPr="0017237D" w:rsidR="001F21F0" w:rsidP="001F21F0" w:rsidRDefault="001F21F0" w14:paraId="62E0B427" wp14:textId="77777777">
            <w:pPr>
              <w:jc w:val="both"/>
            </w:pPr>
            <w:r w:rsidRPr="0017237D">
              <w:t>Допускается нанесение на металл с более низкой степенью очистки. В этом случае очистка должна включать следующие операции:</w:t>
            </w:r>
          </w:p>
          <w:p w:rsidRPr="0017237D" w:rsidR="001F21F0" w:rsidP="001F21F0" w:rsidRDefault="001F21F0" w14:paraId="0FB1B47F" wp14:textId="77777777">
            <w:pPr>
              <w:jc w:val="both"/>
            </w:pPr>
            <w:r w:rsidRPr="0017237D">
              <w:t>- удаление отслаивающихся лакокрасочных покрытий</w:t>
            </w:r>
            <w:r w:rsidRPr="0017237D" w:rsidR="00C00770">
              <w:t xml:space="preserve"> и пластовой</w:t>
            </w:r>
            <w:r w:rsidRPr="0017237D" w:rsidR="004E0FEC">
              <w:t xml:space="preserve"> ржавчины</w:t>
            </w:r>
            <w:r w:rsidRPr="0017237D">
              <w:t>;</w:t>
            </w:r>
          </w:p>
          <w:p w:rsidRPr="0017237D" w:rsidR="001F21F0" w:rsidP="001F21F0" w:rsidRDefault="001F21F0" w14:paraId="08EA2844" wp14:textId="77777777">
            <w:pPr>
              <w:jc w:val="both"/>
            </w:pPr>
            <w:r w:rsidRPr="0017237D">
              <w:t>- обезжиривание растворител</w:t>
            </w:r>
            <w:r w:rsidRPr="0017237D" w:rsidR="00EB629C">
              <w:t>ем</w:t>
            </w:r>
            <w:r w:rsidRPr="0017237D">
              <w:t>;</w:t>
            </w:r>
          </w:p>
          <w:p w:rsidRPr="0017237D" w:rsidR="001F21F0" w:rsidP="001F21F0" w:rsidRDefault="001F21F0" w14:paraId="4A8510B7" wp14:textId="77777777">
            <w:pPr>
              <w:jc w:val="both"/>
            </w:pPr>
            <w:r w:rsidRPr="0017237D">
              <w:t>- механическая очистка от оксид</w:t>
            </w:r>
            <w:r w:rsidR="007C63DB">
              <w:t>ов до степени St2 по ГОСТ 9.402;</w:t>
            </w:r>
          </w:p>
          <w:p w:rsidRPr="0017237D" w:rsidR="00384112" w:rsidP="00EC5C42" w:rsidRDefault="001F21F0" w14:paraId="7F25729D" wp14:textId="77777777">
            <w:pPr>
              <w:jc w:val="both"/>
            </w:pPr>
            <w:r w:rsidRPr="0017237D">
              <w:t>- обеспыливание (обдув поверхности сжатым воздухом по ГОСТ 9.010).</w:t>
            </w:r>
          </w:p>
        </w:tc>
      </w:tr>
      <w:tr xmlns:wp14="http://schemas.microsoft.com/office/word/2010/wordml" w:rsidRPr="0017237D" w:rsidR="00384112" w:rsidTr="0044254B" w14:paraId="3070FA43" wp14:textId="77777777">
        <w:trPr>
          <w:trHeight w:val="240"/>
          <w:jc w:val="center"/>
        </w:trPr>
        <w:tc>
          <w:tcPr>
            <w:tcW w:w="10239" w:type="dxa"/>
            <w:gridSpan w:val="2"/>
            <w:vAlign w:val="center"/>
          </w:tcPr>
          <w:p w:rsidRPr="0017237D" w:rsidR="00384112" w:rsidP="00D340DC" w:rsidRDefault="001F21F0" w14:paraId="75E689F0" wp14:textId="77777777">
            <w:pPr>
              <w:jc w:val="both"/>
            </w:pPr>
            <w:r w:rsidRPr="00CB42BB">
              <w:rPr>
                <w:highlight w:val="yellow"/>
              </w:rPr>
              <w:t>Состав в емкости тщательно перемешать строительным миксером до д</w:t>
            </w:r>
            <w:r w:rsidRPr="00CB42BB" w:rsidR="00787FA0">
              <w:rPr>
                <w:highlight w:val="yellow"/>
              </w:rPr>
              <w:t>остижения однородности.</w:t>
            </w:r>
            <w:r w:rsidR="00905F03">
              <w:t xml:space="preserve"> </w:t>
            </w:r>
            <w:r w:rsidRPr="0017237D">
              <w:t>При необходимости вязкость снижать до рабочей добавлением углеводородных растворителей типа сольвент, уайт-спирит, ксилол</w:t>
            </w:r>
            <w:r w:rsidRPr="0017237D" w:rsidR="00D340DC">
              <w:t xml:space="preserve"> и др</w:t>
            </w:r>
            <w:r w:rsidRPr="0017237D">
              <w:t>.</w:t>
            </w:r>
          </w:p>
        </w:tc>
      </w:tr>
      <w:tr xmlns:wp14="http://schemas.microsoft.com/office/word/2010/wordml" w:rsidRPr="0017237D" w:rsidR="00794E83" w:rsidTr="002746E4" w14:paraId="29B516E5" wp14:textId="77777777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:rsidRPr="0017237D" w:rsidR="00794E83" w:rsidP="002746E4" w:rsidRDefault="00794E83" w14:paraId="44E5988A" wp14:textId="77777777">
            <w:pPr>
              <w:ind w:hanging="2"/>
            </w:pPr>
            <w:r w:rsidRPr="0017237D">
              <w:rPr>
                <w:b/>
                <w:bCs/>
                <w:color w:val="000000"/>
              </w:rPr>
              <w:t>Нанесение</w:t>
            </w:r>
          </w:p>
        </w:tc>
      </w:tr>
      <w:tr xmlns:wp14="http://schemas.microsoft.com/office/word/2010/wordml" w:rsidRPr="0017237D" w:rsidR="00384112" w:rsidTr="00D340DC" w14:paraId="4EE453A3" wp14:textId="77777777">
        <w:trPr>
          <w:trHeight w:val="239"/>
          <w:jc w:val="center"/>
        </w:trPr>
        <w:tc>
          <w:tcPr>
            <w:tcW w:w="4423" w:type="dxa"/>
            <w:shd w:val="clear" w:color="auto" w:fill="FFFFFF"/>
          </w:tcPr>
          <w:p w:rsidRPr="0017237D" w:rsidR="00384112" w:rsidP="0044254B" w:rsidRDefault="00384112" w14:paraId="3210B2F9" wp14:textId="77777777">
            <w:pPr>
              <w:ind w:hanging="2"/>
              <w:jc w:val="both"/>
            </w:pPr>
            <w:r w:rsidRPr="0017237D">
              <w:t>Температура проведения работ, не ниже</w:t>
            </w:r>
          </w:p>
        </w:tc>
        <w:tc>
          <w:tcPr>
            <w:tcW w:w="5816" w:type="dxa"/>
            <w:shd w:val="clear" w:color="auto" w:fill="FFFFFF"/>
          </w:tcPr>
          <w:p w:rsidRPr="0017237D" w:rsidR="00384112" w:rsidP="0044254B" w:rsidRDefault="00384112" w14:paraId="147A44FC" wp14:textId="77777777">
            <w:pPr>
              <w:ind w:hanging="2"/>
            </w:pPr>
            <w:r w:rsidRPr="0017237D">
              <w:t>-5°С</w:t>
            </w:r>
          </w:p>
        </w:tc>
      </w:tr>
      <w:tr xmlns:wp14="http://schemas.microsoft.com/office/word/2010/wordml" w:rsidRPr="0017237D" w:rsidR="00384112" w:rsidTr="00D340DC" w14:paraId="0FE901DC" wp14:textId="77777777">
        <w:trPr>
          <w:trHeight w:val="240"/>
          <w:jc w:val="center"/>
        </w:trPr>
        <w:tc>
          <w:tcPr>
            <w:tcW w:w="4423" w:type="dxa"/>
            <w:shd w:val="clear" w:color="auto" w:fill="FFFFFF"/>
          </w:tcPr>
          <w:p w:rsidRPr="0017237D" w:rsidR="00384112" w:rsidP="0044254B" w:rsidRDefault="00384112" w14:paraId="0FD21E54" wp14:textId="77777777">
            <w:pPr>
              <w:ind w:hanging="2"/>
              <w:jc w:val="both"/>
            </w:pPr>
            <w:r w:rsidRPr="0017237D">
              <w:t xml:space="preserve">Относительная влажность, не более </w:t>
            </w:r>
          </w:p>
        </w:tc>
        <w:tc>
          <w:tcPr>
            <w:tcW w:w="5816" w:type="dxa"/>
            <w:shd w:val="clear" w:color="auto" w:fill="FFFFFF"/>
          </w:tcPr>
          <w:p w:rsidRPr="0017237D" w:rsidR="00384112" w:rsidP="0044254B" w:rsidRDefault="00794E83" w14:paraId="4C6CA568" wp14:textId="77777777">
            <w:pPr>
              <w:ind w:hanging="2"/>
            </w:pPr>
            <w:r w:rsidRPr="0017237D">
              <w:t>8</w:t>
            </w:r>
            <w:r w:rsidRPr="0017237D" w:rsidR="00384112">
              <w:t>0 %</w:t>
            </w:r>
          </w:p>
        </w:tc>
      </w:tr>
      <w:tr xmlns:wp14="http://schemas.microsoft.com/office/word/2010/wordml" w:rsidRPr="0017237D" w:rsidR="00384112" w:rsidTr="00D340DC" w14:paraId="70215919" wp14:textId="77777777">
        <w:trPr>
          <w:trHeight w:val="240"/>
          <w:jc w:val="center"/>
        </w:trPr>
        <w:tc>
          <w:tcPr>
            <w:tcW w:w="4423" w:type="dxa"/>
            <w:shd w:val="clear" w:color="auto" w:fill="auto"/>
          </w:tcPr>
          <w:p w:rsidRPr="0017237D" w:rsidR="00384112" w:rsidP="0044254B" w:rsidRDefault="00384112" w14:paraId="3F8C4CF5" wp14:textId="77777777">
            <w:pPr>
              <w:ind w:hanging="2"/>
              <w:jc w:val="both"/>
            </w:pPr>
            <w:r w:rsidRPr="0017237D">
              <w:t>Обезжиривание поверхности</w:t>
            </w:r>
          </w:p>
        </w:tc>
        <w:tc>
          <w:tcPr>
            <w:tcW w:w="5816" w:type="dxa"/>
            <w:shd w:val="clear" w:color="auto" w:fill="auto"/>
          </w:tcPr>
          <w:p w:rsidRPr="0017237D" w:rsidR="00384112" w:rsidP="0044254B" w:rsidRDefault="00384112" w14:paraId="11250A07" wp14:textId="77777777">
            <w:pPr>
              <w:ind w:hanging="2"/>
              <w:jc w:val="both"/>
            </w:pPr>
            <w:r w:rsidRPr="0017237D">
              <w:t>Спецобезжириватель ОМ-01С</w:t>
            </w:r>
          </w:p>
        </w:tc>
      </w:tr>
      <w:tr xmlns:wp14="http://schemas.microsoft.com/office/word/2010/wordml" w:rsidRPr="0017237D" w:rsidR="00384112" w:rsidTr="00D340DC" w14:paraId="5816035F" wp14:textId="77777777">
        <w:trPr>
          <w:trHeight w:val="240"/>
          <w:jc w:val="center"/>
        </w:trPr>
        <w:tc>
          <w:tcPr>
            <w:tcW w:w="4423" w:type="dxa"/>
            <w:shd w:val="clear" w:color="auto" w:fill="auto"/>
          </w:tcPr>
          <w:p w:rsidRPr="0017237D" w:rsidR="00384112" w:rsidP="0044254B" w:rsidRDefault="007C63DB" w14:paraId="62F87E23" wp14:textId="77777777">
            <w:pPr>
              <w:ind w:hanging="2"/>
              <w:jc w:val="both"/>
            </w:pPr>
            <w:r>
              <w:t>О</w:t>
            </w:r>
            <w:r w:rsidRPr="0017237D" w:rsidR="00384112">
              <w:t>чистка оборудования</w:t>
            </w:r>
          </w:p>
        </w:tc>
        <w:tc>
          <w:tcPr>
            <w:tcW w:w="5816" w:type="dxa"/>
            <w:shd w:val="clear" w:color="auto" w:fill="auto"/>
          </w:tcPr>
          <w:p w:rsidRPr="0017237D" w:rsidR="00384112" w:rsidP="0044254B" w:rsidRDefault="00191D39" w14:paraId="41DCE1D2" wp14:textId="77777777">
            <w:pPr>
              <w:ind w:hanging="2"/>
              <w:jc w:val="both"/>
            </w:pPr>
            <w:r w:rsidRPr="0017237D">
              <w:t>У</w:t>
            </w:r>
            <w:r w:rsidRPr="0017237D" w:rsidR="00D340DC">
              <w:t>глеводородные растворители типа сольвент, уайт-спирит, ксилол и др.</w:t>
            </w:r>
          </w:p>
        </w:tc>
      </w:tr>
      <w:tr xmlns:wp14="http://schemas.microsoft.com/office/word/2010/wordml" w:rsidRPr="0017237D" w:rsidR="00EE33F4" w:rsidTr="0044254B" w14:paraId="6B2F47C0" wp14:textId="77777777">
        <w:trPr>
          <w:trHeight w:val="240"/>
          <w:jc w:val="center"/>
        </w:trPr>
        <w:tc>
          <w:tcPr>
            <w:tcW w:w="10239" w:type="dxa"/>
            <w:gridSpan w:val="2"/>
          </w:tcPr>
          <w:p w:rsidRPr="0017237D" w:rsidR="00EE33F4" w:rsidP="0044254B" w:rsidRDefault="00787FA0" w14:paraId="01C40095" wp14:textId="77777777">
            <w:pPr>
              <w:ind w:hanging="2"/>
              <w:jc w:val="both"/>
            </w:pPr>
            <w:r w:rsidRPr="00CB42BB">
              <w:rPr>
                <w:highlight w:val="yellow"/>
              </w:rPr>
              <w:t>Наносить</w:t>
            </w:r>
            <w:r w:rsidRPr="00CB42BB" w:rsidR="00EE33F4">
              <w:rPr>
                <w:highlight w:val="yellow"/>
              </w:rPr>
              <w:t xml:space="preserve"> кистью, валиком, краскораспылителем или безвоздушным распылением ровным слоем на сухую металлическую поверхность.</w:t>
            </w:r>
            <w:bookmarkStart w:name="_GoBack" w:id="0"/>
            <w:bookmarkEnd w:id="0"/>
          </w:p>
        </w:tc>
      </w:tr>
      <w:tr xmlns:wp14="http://schemas.microsoft.com/office/word/2010/wordml" w:rsidRPr="0017237D" w:rsidR="00C00770" w:rsidTr="0044254B" w14:paraId="37B781E7" wp14:textId="77777777">
        <w:trPr>
          <w:trHeight w:val="240"/>
          <w:jc w:val="center"/>
        </w:trPr>
        <w:tc>
          <w:tcPr>
            <w:tcW w:w="10239" w:type="dxa"/>
            <w:gridSpan w:val="2"/>
          </w:tcPr>
          <w:p w:rsidRPr="0017237D" w:rsidR="00EB629C" w:rsidP="0044254B" w:rsidRDefault="00EB629C" w14:paraId="622FF832" wp14:textId="77777777">
            <w:pPr>
              <w:ind w:hanging="2"/>
              <w:jc w:val="both"/>
            </w:pPr>
            <w:r w:rsidRPr="0017237D">
              <w:t>Наносить рекомендуется толщиной мокрого слоя 100 мкм, что позволяет получить покрытие толщиной около 50 мкм. Второй слой для набора толщины наносить не ранее, чем через 8 часов.</w:t>
            </w:r>
          </w:p>
          <w:p w:rsidRPr="0017237D" w:rsidR="00C00770" w:rsidP="0044254B" w:rsidRDefault="00C00770" w14:paraId="41DC11F1" wp14:textId="77777777">
            <w:pPr>
              <w:ind w:hanging="2"/>
              <w:jc w:val="both"/>
              <w:rPr>
                <w:i/>
              </w:rPr>
            </w:pPr>
            <w:r w:rsidRPr="0017237D">
              <w:t xml:space="preserve">Рекомендуемая толщина сухого слоя покрытия </w:t>
            </w:r>
            <w:r w:rsidRPr="0017237D" w:rsidR="004E0FEC">
              <w:t>5</w:t>
            </w:r>
            <w:r w:rsidRPr="0017237D">
              <w:t>0 мкм в качестве грунтовки и 100 мкм в качестве самостоятельного защитного покрытия, что соответствует расходу 1</w:t>
            </w:r>
            <w:r w:rsidRPr="0017237D" w:rsidR="004E0FEC">
              <w:t>3</w:t>
            </w:r>
            <w:r w:rsidRPr="0017237D">
              <w:t>0-2</w:t>
            </w:r>
            <w:r w:rsidRPr="0017237D" w:rsidR="00EB629C">
              <w:t>6</w:t>
            </w:r>
            <w:r w:rsidRPr="0017237D">
              <w:t>0 г/м².</w:t>
            </w:r>
            <w:r w:rsidRPr="0017237D" w:rsidR="00EB629C">
              <w:t xml:space="preserve"> </w:t>
            </w:r>
          </w:p>
        </w:tc>
      </w:tr>
      <w:tr xmlns:wp14="http://schemas.microsoft.com/office/word/2010/wordml" w:rsidRPr="0017237D" w:rsidR="00EC5C42" w:rsidTr="0044254B" w14:paraId="66DB9672" wp14:textId="77777777">
        <w:trPr>
          <w:trHeight w:val="240"/>
          <w:jc w:val="center"/>
        </w:trPr>
        <w:tc>
          <w:tcPr>
            <w:tcW w:w="10239" w:type="dxa"/>
            <w:gridSpan w:val="2"/>
          </w:tcPr>
          <w:p w:rsidRPr="0017237D" w:rsidR="00EC5C42" w:rsidP="00EC5C42" w:rsidRDefault="00EC5C42" w14:paraId="1A01DB85" wp14:textId="77777777">
            <w:pPr>
              <w:pStyle w:val="ae"/>
              <w:ind w:firstLine="0"/>
            </w:pPr>
            <w:r w:rsidRPr="0017237D">
              <w:t>Прогнозируемый срок службы покрытия Нержамет толщиной 80 мкм, цвет Серый, нанесенного на подготовленную стальную поверхность степени St3 согласно ГОСТ Р ИСО 8501</w:t>
            </w:r>
            <w:r w:rsidRPr="0017237D">
              <w:noBreakHyphen/>
              <w:t xml:space="preserve">1, составляет шесть лет при эксплуатации в открытой промышленной атмосфере умеренно-холодного климата (Протокол испытаний испытательного центра «Росхимтест»). Для увеличения срока эксплуатации рекомендуется наносить Нержамет на грунтовку Грункор и увеличением общей толщины покрытия. </w:t>
            </w:r>
          </w:p>
        </w:tc>
      </w:tr>
    </w:tbl>
    <w:p xmlns:wp14="http://schemas.microsoft.com/office/word/2010/wordml" w:rsidRPr="0017237D" w:rsidR="00384112" w:rsidP="00384112" w:rsidRDefault="00384112" w14:paraId="72A3D3EC" wp14:textId="77777777">
      <w:pPr>
        <w:ind w:hanging="2"/>
        <w:jc w:val="both"/>
      </w:pPr>
    </w:p>
    <w:p xmlns:wp14="http://schemas.microsoft.com/office/word/2010/wordml" w:rsidRPr="0017237D" w:rsidR="00384112" w:rsidP="00384112" w:rsidRDefault="00384112" w14:paraId="18000342" wp14:textId="77777777">
      <w:pPr>
        <w:ind w:hanging="2"/>
        <w:rPr>
          <w:b/>
        </w:rPr>
      </w:pPr>
      <w:r w:rsidRPr="0017237D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143"/>
        <w:gridCol w:w="4135"/>
      </w:tblGrid>
      <w:tr xmlns:wp14="http://schemas.microsoft.com/office/word/2010/wordml" w:rsidRPr="0017237D" w:rsidR="00384112" w:rsidTr="00191D39" w14:paraId="2BFE4EFC" wp14:textId="77777777">
        <w:trPr>
          <w:jc w:val="center"/>
        </w:trPr>
        <w:tc>
          <w:tcPr>
            <w:tcW w:w="6143" w:type="dxa"/>
          </w:tcPr>
          <w:p w:rsidRPr="0017237D" w:rsidR="00384112" w:rsidP="0044254B" w:rsidRDefault="00384112" w14:paraId="4B2026C7" wp14:textId="77777777">
            <w:pPr>
              <w:ind w:hanging="2"/>
            </w:pPr>
            <w:r w:rsidRPr="0017237D">
              <w:t>Технические условия</w:t>
            </w:r>
          </w:p>
        </w:tc>
        <w:tc>
          <w:tcPr>
            <w:tcW w:w="4135" w:type="dxa"/>
          </w:tcPr>
          <w:p w:rsidRPr="0017237D" w:rsidR="00384112" w:rsidP="0044254B" w:rsidRDefault="00384112" w14:paraId="3E1715C7" wp14:textId="77777777">
            <w:pPr>
              <w:ind w:hanging="2"/>
            </w:pPr>
            <w:r w:rsidRPr="0017237D">
              <w:rPr>
                <w:bCs/>
                <w:color w:val="000000"/>
              </w:rPr>
              <w:t>20.30.12-001-01524656-2017</w:t>
            </w:r>
          </w:p>
        </w:tc>
      </w:tr>
      <w:tr xmlns:wp14="http://schemas.microsoft.com/office/word/2010/wordml" w:rsidRPr="0017237D" w:rsidR="00384112" w:rsidTr="00191D39" w14:paraId="07488A0F" wp14:textId="77777777">
        <w:trPr>
          <w:jc w:val="center"/>
        </w:trPr>
        <w:tc>
          <w:tcPr>
            <w:tcW w:w="6143" w:type="dxa"/>
          </w:tcPr>
          <w:p w:rsidRPr="0017237D" w:rsidR="00384112" w:rsidP="0044254B" w:rsidRDefault="00384112" w14:paraId="01A8BD09" wp14:textId="77777777">
            <w:pPr>
              <w:ind w:hanging="2"/>
            </w:pPr>
            <w:r w:rsidRPr="0017237D">
              <w:t>Основа материала</w:t>
            </w:r>
          </w:p>
        </w:tc>
        <w:tc>
          <w:tcPr>
            <w:tcW w:w="4135" w:type="dxa"/>
          </w:tcPr>
          <w:p w:rsidRPr="0017237D" w:rsidR="00384112" w:rsidP="0044254B" w:rsidRDefault="00384112" w14:paraId="20136A6B" wp14:textId="77777777">
            <w:pPr>
              <w:ind w:hanging="2"/>
            </w:pPr>
            <w:r w:rsidRPr="0017237D">
              <w:t>Алкидно-уретановая</w:t>
            </w:r>
            <w:r w:rsidRPr="0017237D" w:rsidR="00D142B6">
              <w:t xml:space="preserve"> смола</w:t>
            </w:r>
          </w:p>
        </w:tc>
      </w:tr>
      <w:tr xmlns:wp14="http://schemas.microsoft.com/office/word/2010/wordml" w:rsidRPr="0017237D" w:rsidR="00EC5C42" w:rsidTr="00191D39" w14:paraId="4AA2637F" wp14:textId="77777777">
        <w:trPr>
          <w:jc w:val="center"/>
        </w:trPr>
        <w:tc>
          <w:tcPr>
            <w:tcW w:w="6143" w:type="dxa"/>
          </w:tcPr>
          <w:p w:rsidRPr="0017237D" w:rsidR="00EC5C42" w:rsidP="0044254B" w:rsidRDefault="00EC5C42" w14:paraId="648D248E" wp14:textId="77777777">
            <w:pPr>
              <w:ind w:hanging="2"/>
            </w:pPr>
            <w:r w:rsidRPr="0017237D">
              <w:t xml:space="preserve">Температура эксплуатации </w:t>
            </w:r>
            <w:r w:rsidRPr="0017237D" w:rsidR="002F44A4">
              <w:t>покрытия</w:t>
            </w:r>
          </w:p>
        </w:tc>
        <w:tc>
          <w:tcPr>
            <w:tcW w:w="4135" w:type="dxa"/>
          </w:tcPr>
          <w:p w:rsidRPr="0017237D" w:rsidR="00EC5C42" w:rsidP="0044254B" w:rsidRDefault="002F44A4" w14:paraId="4B8C8A53" wp14:textId="77777777">
            <w:pPr>
              <w:ind w:hanging="2"/>
            </w:pPr>
            <w:r w:rsidRPr="0017237D">
              <w:t xml:space="preserve">От </w:t>
            </w:r>
            <w:r w:rsidRPr="0017237D" w:rsidR="00EC5C42">
              <w:t>-50℃ до + 80℃.</w:t>
            </w:r>
          </w:p>
        </w:tc>
      </w:tr>
      <w:tr xmlns:wp14="http://schemas.microsoft.com/office/word/2010/wordml" w:rsidRPr="0017237D" w:rsidR="00384112" w:rsidTr="00191D39" w14:paraId="333BB9BF" wp14:textId="77777777">
        <w:trPr>
          <w:trHeight w:val="350"/>
          <w:jc w:val="center"/>
        </w:trPr>
        <w:tc>
          <w:tcPr>
            <w:tcW w:w="6143" w:type="dxa"/>
          </w:tcPr>
          <w:p w:rsidRPr="0017237D" w:rsidR="00384112" w:rsidP="0044254B" w:rsidRDefault="00384112" w14:paraId="10406534" wp14:textId="77777777">
            <w:pPr>
              <w:ind w:hanging="2"/>
            </w:pPr>
            <w:r w:rsidRPr="0017237D">
              <w:t>Цвет покрытия, RAL</w:t>
            </w:r>
          </w:p>
        </w:tc>
        <w:tc>
          <w:tcPr>
            <w:tcW w:w="4135" w:type="dxa"/>
          </w:tcPr>
          <w:p w:rsidRPr="0017237D" w:rsidR="00384112" w:rsidP="0044254B" w:rsidRDefault="00384112" w14:paraId="2BEBC2B9" wp14:textId="77777777">
            <w:pPr>
              <w:ind w:hanging="2"/>
            </w:pPr>
            <w:r w:rsidRPr="0017237D">
              <w:t>База</w:t>
            </w:r>
            <w:r w:rsidRPr="0017237D">
              <w:rPr>
                <w:lang w:val="en-US"/>
              </w:rPr>
              <w:t xml:space="preserve"> </w:t>
            </w:r>
            <w:r w:rsidRPr="0017237D">
              <w:t>А</w:t>
            </w:r>
            <w:r w:rsidRPr="0017237D">
              <w:rPr>
                <w:lang w:val="en-US"/>
              </w:rPr>
              <w:t xml:space="preserve">, </w:t>
            </w:r>
            <w:r w:rsidRPr="0017237D">
              <w:t>база</w:t>
            </w:r>
            <w:r w:rsidRPr="0017237D">
              <w:rPr>
                <w:lang w:val="en-US"/>
              </w:rPr>
              <w:t xml:space="preserve"> </w:t>
            </w:r>
            <w:r w:rsidRPr="0017237D">
              <w:t>С</w:t>
            </w:r>
            <w:r w:rsidRPr="0017237D">
              <w:rPr>
                <w:lang w:val="en-US"/>
              </w:rPr>
              <w:t xml:space="preserve">, </w:t>
            </w:r>
            <w:r w:rsidRPr="0017237D">
              <w:t>белый</w:t>
            </w:r>
            <w:r w:rsidRPr="0017237D">
              <w:rPr>
                <w:lang w:val="en-US"/>
              </w:rPr>
              <w:t xml:space="preserve">, RAL 1028, RAL 3009, RAL 3020, RAL 5010, RAL 6029, RAL 7040, RAL 9005. </w:t>
            </w:r>
            <w:r w:rsidRPr="0017237D">
              <w:t>Колеровка в другие цвета: RAL Classic, NCS Index, Symhony на заказ от 20 кг.</w:t>
            </w:r>
          </w:p>
        </w:tc>
      </w:tr>
      <w:tr xmlns:wp14="http://schemas.microsoft.com/office/word/2010/wordml" w:rsidRPr="0017237D" w:rsidR="00DA3BD4" w:rsidTr="00191D39" w14:paraId="5F4D6870" wp14:textId="77777777">
        <w:trPr>
          <w:jc w:val="center"/>
        </w:trPr>
        <w:tc>
          <w:tcPr>
            <w:tcW w:w="6143" w:type="dxa"/>
            <w:shd w:val="clear" w:color="auto" w:fill="DDD9C4"/>
          </w:tcPr>
          <w:p w:rsidRPr="0017237D" w:rsidR="00DA3BD4" w:rsidP="00DA3BD4" w:rsidRDefault="00191D39" w14:paraId="7DC7CF5F" wp14:textId="77777777">
            <w:pPr>
              <w:ind w:hanging="2"/>
              <w:rPr>
                <w:b/>
              </w:rPr>
            </w:pPr>
            <w:r w:rsidRPr="0017237D">
              <w:rPr>
                <w:b/>
              </w:rPr>
              <w:t>П</w:t>
            </w:r>
            <w:r w:rsidRPr="0017237D" w:rsidR="00DA3BD4">
              <w:rPr>
                <w:b/>
              </w:rPr>
              <w:t>оказател</w:t>
            </w:r>
            <w:r w:rsidRPr="0017237D">
              <w:rPr>
                <w:b/>
              </w:rPr>
              <w:t>и</w:t>
            </w:r>
          </w:p>
        </w:tc>
        <w:tc>
          <w:tcPr>
            <w:tcW w:w="4135" w:type="dxa"/>
            <w:shd w:val="clear" w:color="auto" w:fill="DDD9C4"/>
          </w:tcPr>
          <w:p w:rsidRPr="0017237D" w:rsidR="00DA3BD4" w:rsidP="00DA3BD4" w:rsidRDefault="00DA3BD4" w14:paraId="54454908" wp14:textId="77777777">
            <w:pPr>
              <w:ind w:hanging="2"/>
              <w:rPr>
                <w:b/>
              </w:rPr>
            </w:pPr>
            <w:r w:rsidRPr="0017237D">
              <w:rPr>
                <w:b/>
              </w:rPr>
              <w:t>Норма</w:t>
            </w:r>
          </w:p>
        </w:tc>
      </w:tr>
      <w:tr xmlns:wp14="http://schemas.microsoft.com/office/word/2010/wordml" w:rsidRPr="0017237D" w:rsidR="0094542F" w:rsidTr="00191D39" w14:paraId="0346C015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643860F4" wp14:textId="77777777">
            <w:pPr>
              <w:ind w:hanging="2"/>
            </w:pPr>
            <w:r w:rsidRPr="0017237D">
              <w:t>Внешний вид</w:t>
            </w:r>
          </w:p>
        </w:tc>
        <w:tc>
          <w:tcPr>
            <w:tcW w:w="4135" w:type="dxa"/>
          </w:tcPr>
          <w:p w:rsidRPr="0017237D" w:rsidR="0094542F" w:rsidP="0094542F" w:rsidRDefault="0094542F" w14:paraId="78365AEE" wp14:textId="77777777">
            <w:pPr>
              <w:ind w:hanging="2"/>
            </w:pPr>
            <w:r w:rsidRPr="0017237D">
              <w:t xml:space="preserve">Вязкая жидкость </w:t>
            </w:r>
          </w:p>
        </w:tc>
      </w:tr>
      <w:tr xmlns:wp14="http://schemas.microsoft.com/office/word/2010/wordml" w:rsidRPr="0017237D" w:rsidR="009C1183" w:rsidTr="006456B7" w14:paraId="06F6BED0" wp14:textId="77777777">
        <w:trPr>
          <w:jc w:val="center"/>
        </w:trPr>
        <w:tc>
          <w:tcPr>
            <w:tcW w:w="6143" w:type="dxa"/>
          </w:tcPr>
          <w:p w:rsidRPr="0017237D" w:rsidR="009C1183" w:rsidP="006456B7" w:rsidRDefault="009C1183" w14:paraId="7AF0508F" wp14:textId="77777777">
            <w:pPr>
              <w:ind w:hanging="2"/>
            </w:pPr>
            <w:bookmarkStart w:name="_Ref143006966" w:id="1"/>
            <w:r w:rsidRPr="0017237D">
              <w:t>Степень перетира, мкм, не более</w:t>
            </w:r>
            <w:bookmarkEnd w:id="1"/>
          </w:p>
        </w:tc>
        <w:tc>
          <w:tcPr>
            <w:tcW w:w="4135" w:type="dxa"/>
          </w:tcPr>
          <w:p w:rsidRPr="0017237D" w:rsidR="009C1183" w:rsidP="006456B7" w:rsidRDefault="009C1183" w14:paraId="704A35C2" wp14:textId="77777777">
            <w:pPr>
              <w:ind w:hanging="2"/>
            </w:pPr>
            <w:r w:rsidRPr="0017237D">
              <w:t>40</w:t>
            </w:r>
          </w:p>
        </w:tc>
      </w:tr>
      <w:tr xmlns:wp14="http://schemas.microsoft.com/office/word/2010/wordml" w:rsidRPr="0017237D" w:rsidR="0094542F" w:rsidTr="00191D39" w14:paraId="334A8A74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21773CE1" wp14:textId="77777777">
            <w:pPr>
              <w:ind w:hanging="2"/>
            </w:pPr>
            <w:r w:rsidRPr="0017237D">
              <w:t>Условная вязкость по вискозиметру ВЗ-246 с диаметром сопла 4 мм при температуре (20,0</w:t>
            </w:r>
            <w:r w:rsidRPr="0017237D">
              <w:rPr>
                <w:rFonts w:ascii="Symbol" w:hAnsi="Symbol" w:eastAsia="Symbol" w:cs="Symbol"/>
              </w:rPr>
              <w:t>±</w:t>
            </w:r>
            <w:r w:rsidRPr="0017237D">
              <w:t>0,5)℃, с</w:t>
            </w:r>
          </w:p>
        </w:tc>
        <w:tc>
          <w:tcPr>
            <w:tcW w:w="4135" w:type="dxa"/>
          </w:tcPr>
          <w:p w:rsidRPr="0017237D" w:rsidR="0094542F" w:rsidP="0094542F" w:rsidRDefault="0094542F" w14:paraId="234B1C0F" wp14:textId="77777777">
            <w:pPr>
              <w:ind w:hanging="2"/>
            </w:pPr>
            <w:r w:rsidRPr="0017237D">
              <w:t>80-120</w:t>
            </w:r>
          </w:p>
        </w:tc>
      </w:tr>
      <w:tr xmlns:wp14="http://schemas.microsoft.com/office/word/2010/wordml" w:rsidRPr="0017237D" w:rsidR="00153642" w:rsidTr="00592EBC" w14:paraId="13368D0D" wp14:textId="77777777">
        <w:trPr>
          <w:jc w:val="center"/>
        </w:trPr>
        <w:tc>
          <w:tcPr>
            <w:tcW w:w="6143" w:type="dxa"/>
          </w:tcPr>
          <w:p w:rsidRPr="0017237D" w:rsidR="00153642" w:rsidP="00153642" w:rsidRDefault="00153642" w14:paraId="31E31E55" wp14:textId="77777777">
            <w:pPr>
              <w:ind w:hanging="2"/>
            </w:pPr>
            <w:r w:rsidRPr="0017237D">
              <w:t>Толщина нестекающего слоя, мкм, не менее</w:t>
            </w:r>
          </w:p>
        </w:tc>
        <w:tc>
          <w:tcPr>
            <w:tcW w:w="4135" w:type="dxa"/>
          </w:tcPr>
          <w:p w:rsidRPr="0017237D" w:rsidR="00153642" w:rsidP="00592EBC" w:rsidRDefault="00153642" w14:paraId="0CCF700D" wp14:textId="77777777">
            <w:pPr>
              <w:ind w:hanging="2"/>
            </w:pPr>
            <w:r w:rsidRPr="00CB42BB">
              <w:rPr>
                <w:highlight w:val="yellow"/>
              </w:rPr>
              <w:t>100</w:t>
            </w:r>
          </w:p>
        </w:tc>
      </w:tr>
      <w:tr xmlns:wp14="http://schemas.microsoft.com/office/word/2010/wordml" w:rsidRPr="0017237D" w:rsidR="00153642" w:rsidTr="00CD3B18" w14:paraId="43DEF306" wp14:textId="77777777">
        <w:trPr>
          <w:jc w:val="center"/>
        </w:trPr>
        <w:tc>
          <w:tcPr>
            <w:tcW w:w="6143" w:type="dxa"/>
          </w:tcPr>
          <w:p w:rsidRPr="0017237D" w:rsidR="00153642" w:rsidP="00CD3B18" w:rsidRDefault="00153642" w14:paraId="43FAECA1" wp14:textId="77777777">
            <w:pPr>
              <w:ind w:hanging="2"/>
            </w:pPr>
            <w:r w:rsidRPr="0017237D">
              <w:t>Плотность</w:t>
            </w:r>
            <w:r>
              <w:t xml:space="preserve"> </w:t>
            </w:r>
            <w:r w:rsidRPr="00CB42BB">
              <w:rPr>
                <w:highlight w:val="yellow"/>
              </w:rPr>
              <w:t>(зависит от цвета),</w:t>
            </w:r>
            <w:r w:rsidRPr="0017237D">
              <w:t xml:space="preserve"> г/см³</w:t>
            </w:r>
          </w:p>
        </w:tc>
        <w:tc>
          <w:tcPr>
            <w:tcW w:w="4135" w:type="dxa"/>
          </w:tcPr>
          <w:p w:rsidRPr="0017237D" w:rsidR="00153642" w:rsidP="00CD3B18" w:rsidRDefault="00153642" w14:paraId="5D8110FC" wp14:textId="77777777">
            <w:pPr>
              <w:ind w:hanging="2"/>
            </w:pPr>
            <w:r w:rsidRPr="0017237D">
              <w:t>1,2-1,4</w:t>
            </w:r>
          </w:p>
        </w:tc>
      </w:tr>
      <w:tr xmlns:wp14="http://schemas.microsoft.com/office/word/2010/wordml" w:rsidRPr="0017237D" w:rsidR="0094542F" w:rsidTr="00191D39" w14:paraId="429830CD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5723DB83" wp14:textId="77777777">
            <w:pPr>
              <w:ind w:hanging="2"/>
            </w:pPr>
            <w:r w:rsidRPr="0017237D">
              <w:t>Массовая доля нелетучих веществ</w:t>
            </w:r>
            <w:r w:rsidR="009C1183">
              <w:t xml:space="preserve"> </w:t>
            </w:r>
            <w:r w:rsidRPr="00CB42BB" w:rsidR="009C1183">
              <w:rPr>
                <w:highlight w:val="yellow"/>
              </w:rPr>
              <w:t>(зависит от цвета</w:t>
            </w:r>
            <w:r w:rsidR="009C1183">
              <w:t>)</w:t>
            </w:r>
            <w:r w:rsidRPr="0017237D">
              <w:t>, %</w:t>
            </w:r>
          </w:p>
        </w:tc>
        <w:tc>
          <w:tcPr>
            <w:tcW w:w="4135" w:type="dxa"/>
          </w:tcPr>
          <w:p w:rsidRPr="0017237D" w:rsidR="0094542F" w:rsidP="0094542F" w:rsidRDefault="0094542F" w14:paraId="0847B680" wp14:textId="77777777">
            <w:pPr>
              <w:ind w:hanging="2"/>
            </w:pPr>
            <w:r w:rsidRPr="0017237D">
              <w:t>55-72</w:t>
            </w:r>
          </w:p>
        </w:tc>
      </w:tr>
      <w:tr xmlns:wp14="http://schemas.microsoft.com/office/word/2010/wordml" w:rsidRPr="0017237D" w:rsidR="0094542F" w:rsidTr="00191D39" w14:paraId="7CB34DEC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7600B170" wp14:textId="77777777">
            <w:pPr>
              <w:ind w:hanging="2"/>
            </w:pPr>
            <w:r w:rsidRPr="0017237D">
              <w:t>Время высыхания до степени 3 при (20±2)℃,  ч, не более</w:t>
            </w:r>
          </w:p>
        </w:tc>
        <w:tc>
          <w:tcPr>
            <w:tcW w:w="4135" w:type="dxa"/>
          </w:tcPr>
          <w:p w:rsidRPr="0017237D" w:rsidR="0094542F" w:rsidP="0094542F" w:rsidRDefault="0094542F" w14:paraId="44B0A208" wp14:textId="77777777">
            <w:pPr>
              <w:ind w:hanging="2"/>
            </w:pPr>
            <w:r w:rsidRPr="0017237D">
              <w:t>8</w:t>
            </w:r>
          </w:p>
        </w:tc>
      </w:tr>
      <w:tr xmlns:wp14="http://schemas.microsoft.com/office/word/2010/wordml" w:rsidRPr="0017237D" w:rsidR="00153642" w:rsidTr="0044366C" w14:paraId="794C26BE" wp14:textId="77777777">
        <w:trPr>
          <w:jc w:val="center"/>
        </w:trPr>
        <w:tc>
          <w:tcPr>
            <w:tcW w:w="6143" w:type="dxa"/>
          </w:tcPr>
          <w:p w:rsidRPr="0017237D" w:rsidR="00153642" w:rsidP="0044366C" w:rsidRDefault="00153642" w14:paraId="7E68333F" wp14:textId="77777777">
            <w:r w:rsidRPr="0017237D">
              <w:t>Укрывистость</w:t>
            </w:r>
            <w:r>
              <w:t xml:space="preserve"> </w:t>
            </w:r>
            <w:r w:rsidRPr="00CB42BB">
              <w:rPr>
                <w:highlight w:val="yellow"/>
              </w:rPr>
              <w:t>(зависит от цвета),</w:t>
            </w:r>
            <w:r w:rsidRPr="0017237D">
              <w:t xml:space="preserve"> мкм, не более</w:t>
            </w:r>
          </w:p>
        </w:tc>
        <w:tc>
          <w:tcPr>
            <w:tcW w:w="4135" w:type="dxa"/>
          </w:tcPr>
          <w:p w:rsidRPr="0017237D" w:rsidR="00153642" w:rsidP="0044366C" w:rsidRDefault="00153642" w14:paraId="3A96B3F4" wp14:textId="77777777">
            <w:pPr>
              <w:ind w:hanging="2"/>
            </w:pPr>
            <w:r w:rsidRPr="0017237D">
              <w:t>200</w:t>
            </w:r>
          </w:p>
        </w:tc>
      </w:tr>
      <w:tr xmlns:wp14="http://schemas.microsoft.com/office/word/2010/wordml" w:rsidRPr="0017237D" w:rsidR="0094542F" w:rsidTr="00191D39" w14:paraId="7D2CA2AA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104B8503" wp14:textId="77777777">
            <w:pPr>
              <w:ind w:hanging="2"/>
            </w:pPr>
            <w:r w:rsidRPr="0017237D">
              <w:t>Внешний вид покрытия после высыхания</w:t>
            </w:r>
          </w:p>
        </w:tc>
        <w:tc>
          <w:tcPr>
            <w:tcW w:w="4135" w:type="dxa"/>
          </w:tcPr>
          <w:p w:rsidRPr="0017237D" w:rsidR="0094542F" w:rsidP="0094542F" w:rsidRDefault="0094542F" w14:paraId="776F55E4" wp14:textId="77777777">
            <w:pPr>
              <w:ind w:hanging="2"/>
            </w:pPr>
            <w:r w:rsidRPr="0017237D">
              <w:t>Однородная полуглянцевая поверхность</w:t>
            </w:r>
          </w:p>
        </w:tc>
      </w:tr>
      <w:tr xmlns:wp14="http://schemas.microsoft.com/office/word/2010/wordml" w:rsidRPr="0017237D" w:rsidR="0094542F" w:rsidTr="00191D39" w14:paraId="4DE66090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37B6C74F" wp14:textId="77777777">
            <w:pPr>
              <w:ind w:hanging="2"/>
            </w:pPr>
            <w:r w:rsidRPr="0017237D">
              <w:t>Адгезия, баллы, не более</w:t>
            </w:r>
          </w:p>
        </w:tc>
        <w:tc>
          <w:tcPr>
            <w:tcW w:w="4135" w:type="dxa"/>
          </w:tcPr>
          <w:p w:rsidRPr="0017237D" w:rsidR="0094542F" w:rsidP="0094542F" w:rsidRDefault="0094542F" w14:paraId="649841BE" wp14:textId="77777777">
            <w:pPr>
              <w:ind w:hanging="2"/>
            </w:pPr>
            <w:r w:rsidRPr="0017237D">
              <w:t>1</w:t>
            </w:r>
          </w:p>
        </w:tc>
      </w:tr>
      <w:tr xmlns:wp14="http://schemas.microsoft.com/office/word/2010/wordml" w:rsidRPr="0017237D" w:rsidR="0094542F" w:rsidTr="00191D39" w14:paraId="0423E5C1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35D03686" wp14:textId="77777777">
            <w:pPr>
              <w:ind w:hanging="2"/>
            </w:pPr>
            <w:bookmarkStart w:name="_Ref143007084" w:id="2"/>
            <w:r w:rsidRPr="0017237D">
              <w:t>Прочность покрытия при ударе, см, не менее</w:t>
            </w:r>
            <w:bookmarkEnd w:id="2"/>
          </w:p>
        </w:tc>
        <w:tc>
          <w:tcPr>
            <w:tcW w:w="4135" w:type="dxa"/>
          </w:tcPr>
          <w:p w:rsidRPr="0017237D" w:rsidR="0094542F" w:rsidP="0094542F" w:rsidRDefault="0094542F" w14:paraId="68861898" wp14:textId="77777777">
            <w:pPr>
              <w:ind w:hanging="2"/>
            </w:pPr>
            <w:r w:rsidRPr="0017237D">
              <w:t>50</w:t>
            </w:r>
          </w:p>
        </w:tc>
      </w:tr>
      <w:tr xmlns:wp14="http://schemas.microsoft.com/office/word/2010/wordml" w:rsidRPr="0017237D" w:rsidR="0094542F" w:rsidTr="00191D39" w14:paraId="3D10EAF2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0C5E2192" wp14:textId="77777777">
            <w:pPr>
              <w:ind w:hanging="2"/>
            </w:pPr>
            <w:r w:rsidRPr="0017237D">
              <w:t>Эластичность пленки покрытия при изгибе, мм, не более</w:t>
            </w:r>
          </w:p>
        </w:tc>
        <w:tc>
          <w:tcPr>
            <w:tcW w:w="4135" w:type="dxa"/>
          </w:tcPr>
          <w:p w:rsidRPr="0017237D" w:rsidR="0094542F" w:rsidP="0094542F" w:rsidRDefault="00153642" w14:paraId="78941E47" wp14:textId="77777777">
            <w:pPr>
              <w:ind w:hanging="2"/>
            </w:pPr>
            <w:r w:rsidRPr="00CB42BB">
              <w:rPr>
                <w:highlight w:val="yellow"/>
              </w:rPr>
              <w:t>5</w:t>
            </w:r>
          </w:p>
        </w:tc>
      </w:tr>
      <w:tr xmlns:wp14="http://schemas.microsoft.com/office/word/2010/wordml" w:rsidRPr="0017237D" w:rsidR="0094542F" w:rsidTr="00191D39" w14:paraId="07028096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1D8D7CD4" wp14:textId="77777777">
            <w:pPr>
              <w:ind w:hanging="2"/>
            </w:pPr>
            <w:r w:rsidRPr="0017237D">
              <w:t>Твердость покрытия по маятниковому прибору, не менее</w:t>
            </w:r>
          </w:p>
        </w:tc>
        <w:tc>
          <w:tcPr>
            <w:tcW w:w="4135" w:type="dxa"/>
          </w:tcPr>
          <w:p w:rsidRPr="0017237D" w:rsidR="0094542F" w:rsidP="0094542F" w:rsidRDefault="00775CC3" w14:paraId="5858F0C6" wp14:textId="77777777">
            <w:pPr>
              <w:ind w:hanging="2"/>
            </w:pPr>
            <w:r w:rsidRPr="00CB42BB">
              <w:rPr>
                <w:highlight w:val="yellow"/>
              </w:rPr>
              <w:t>0,4</w:t>
            </w:r>
          </w:p>
        </w:tc>
      </w:tr>
      <w:tr xmlns:wp14="http://schemas.microsoft.com/office/word/2010/wordml" w:rsidRPr="0017237D" w:rsidR="0094542F" w:rsidTr="00191D39" w14:paraId="66DB305B" wp14:textId="77777777">
        <w:trPr>
          <w:jc w:val="center"/>
        </w:trPr>
        <w:tc>
          <w:tcPr>
            <w:tcW w:w="6143" w:type="dxa"/>
          </w:tcPr>
          <w:p w:rsidRPr="0017237D" w:rsidR="0094542F" w:rsidP="002746E4" w:rsidRDefault="0094542F" w14:paraId="1422D8A4" wp14:textId="77777777">
            <w:pPr>
              <w:ind w:hanging="2"/>
            </w:pPr>
            <w:r w:rsidRPr="0017237D">
              <w:t>Блеск покрытия под углом 60º, единицы блеска</w:t>
            </w:r>
          </w:p>
        </w:tc>
        <w:tc>
          <w:tcPr>
            <w:tcW w:w="4135" w:type="dxa"/>
          </w:tcPr>
          <w:p w:rsidRPr="0017237D" w:rsidR="0094542F" w:rsidP="002746E4" w:rsidRDefault="0094542F" w14:paraId="110851B5" wp14:textId="77777777">
            <w:pPr>
              <w:ind w:hanging="2"/>
            </w:pPr>
            <w:r w:rsidRPr="0017237D">
              <w:t>36-60</w:t>
            </w:r>
          </w:p>
        </w:tc>
      </w:tr>
      <w:tr xmlns:wp14="http://schemas.microsoft.com/office/word/2010/wordml" w:rsidRPr="0017237D" w:rsidR="0094542F" w:rsidTr="00191D39" w14:paraId="161DC8FD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27D40280" wp14:textId="77777777">
            <w:pPr>
              <w:ind w:hanging="2"/>
            </w:pPr>
            <w:r w:rsidRPr="0017237D">
              <w:t>Стойкость покрытия к статическому воздействию воды при (20±2)℃, ч, не менее</w:t>
            </w:r>
          </w:p>
        </w:tc>
        <w:tc>
          <w:tcPr>
            <w:tcW w:w="4135" w:type="dxa"/>
          </w:tcPr>
          <w:p w:rsidRPr="0017237D" w:rsidR="0094542F" w:rsidP="0094542F" w:rsidRDefault="0094542F" w14:paraId="23D9E551" wp14:textId="77777777">
            <w:pPr>
              <w:ind w:hanging="2"/>
            </w:pPr>
            <w:r w:rsidRPr="0017237D">
              <w:t>72</w:t>
            </w:r>
          </w:p>
        </w:tc>
      </w:tr>
      <w:tr xmlns:wp14="http://schemas.microsoft.com/office/word/2010/wordml" w:rsidRPr="0017237D" w:rsidR="0094542F" w:rsidTr="00191D39" w14:paraId="7698BA9C" wp14:textId="77777777">
        <w:trPr>
          <w:jc w:val="center"/>
        </w:trPr>
        <w:tc>
          <w:tcPr>
            <w:tcW w:w="6143" w:type="dxa"/>
          </w:tcPr>
          <w:p w:rsidRPr="0017237D" w:rsidR="0094542F" w:rsidP="0094542F" w:rsidRDefault="0094542F" w14:paraId="0311B249" wp14:textId="77777777">
            <w:pPr>
              <w:ind w:hanging="2"/>
            </w:pPr>
            <w:r w:rsidRPr="0017237D">
              <w:t>Стойкость покрытия к стат</w:t>
            </w:r>
            <w:r w:rsidR="00775CC3">
              <w:t>ическому воздействию минерально</w:t>
            </w:r>
            <w:r w:rsidRPr="0017237D">
              <w:t>го масла при (20±2)℃, ч, не менее</w:t>
            </w:r>
          </w:p>
        </w:tc>
        <w:tc>
          <w:tcPr>
            <w:tcW w:w="4135" w:type="dxa"/>
          </w:tcPr>
          <w:p w:rsidRPr="0017237D" w:rsidR="0094542F" w:rsidP="0094542F" w:rsidRDefault="0094542F" w14:paraId="58B94B75" wp14:textId="77777777">
            <w:pPr>
              <w:ind w:hanging="2"/>
            </w:pPr>
            <w:r w:rsidRPr="0017237D">
              <w:t>72</w:t>
            </w:r>
          </w:p>
        </w:tc>
      </w:tr>
    </w:tbl>
    <w:p xmlns:wp14="http://schemas.microsoft.com/office/word/2010/wordml" w:rsidRPr="0017237D" w:rsidR="00384112" w:rsidP="00384112" w:rsidRDefault="00384112" w14:paraId="0D0B940D" wp14:textId="77777777">
      <w:pPr>
        <w:ind w:hanging="2"/>
        <w:jc w:val="both"/>
      </w:pPr>
    </w:p>
    <w:p xmlns:wp14="http://schemas.microsoft.com/office/word/2010/wordml" w:rsidRPr="0017237D" w:rsidR="00384112" w:rsidP="00153642" w:rsidRDefault="00384112" w14:paraId="57F4E0E5" wp14:textId="77777777">
      <w:pPr>
        <w:keepNext/>
        <w:jc w:val="both"/>
      </w:pPr>
      <w:r w:rsidRPr="0017237D">
        <w:rPr>
          <w:b/>
        </w:rPr>
        <w:t>Меры предосторожности</w:t>
      </w:r>
    </w:p>
    <w:p xmlns:wp14="http://schemas.microsoft.com/office/word/2010/wordml" w:rsidRPr="0017237D" w:rsidR="00384112" w:rsidP="00384112" w:rsidRDefault="0017237D" w14:paraId="52AEEBF5" wp14:textId="77777777">
      <w:pPr>
        <w:ind w:hanging="2"/>
        <w:jc w:val="both"/>
      </w:pPr>
      <w:r>
        <w:t>Работы по нанесению</w:t>
      </w:r>
      <w:r w:rsidR="00153642">
        <w:t xml:space="preserve"> </w:t>
      </w:r>
      <w:r>
        <w:t>грунт-эмали</w:t>
      </w:r>
      <w:r w:rsidRPr="0017237D" w:rsidR="00384112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xmlns:wp14="http://schemas.microsoft.com/office/word/2010/wordml" w:rsidR="00153642" w:rsidP="00384112" w:rsidRDefault="00153642" w14:paraId="0E27B00A" wp14:textId="77777777">
      <w:pPr>
        <w:ind w:hanging="2"/>
        <w:jc w:val="both"/>
        <w:rPr>
          <w:b/>
        </w:rPr>
      </w:pPr>
    </w:p>
    <w:p xmlns:wp14="http://schemas.microsoft.com/office/word/2010/wordml" w:rsidRPr="0017237D" w:rsidR="00384112" w:rsidP="00384112" w:rsidRDefault="00384112" w14:paraId="42D3394C" wp14:textId="77777777">
      <w:pPr>
        <w:ind w:hanging="2"/>
        <w:jc w:val="both"/>
      </w:pPr>
      <w:r w:rsidRPr="0017237D">
        <w:rPr>
          <w:b/>
        </w:rPr>
        <w:t>Хранение</w:t>
      </w:r>
    </w:p>
    <w:p xmlns:wp14="http://schemas.microsoft.com/office/word/2010/wordml" w:rsidRPr="0017237D" w:rsidR="00EC5C42" w:rsidP="00EC5C42" w:rsidRDefault="00EC5C42" w14:paraId="049B4AC7" wp14:textId="77777777">
      <w:pPr>
        <w:pStyle w:val="ae"/>
        <w:ind w:firstLine="0"/>
      </w:pPr>
      <w:r w:rsidRPr="0017237D">
        <w:t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минус 40℃ до плюс 40℃.  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xmlns:wp14="http://schemas.microsoft.com/office/word/2010/wordml" w:rsidRPr="0017237D" w:rsidR="002F44A4" w:rsidP="00EC5C42" w:rsidRDefault="002F44A4" w14:paraId="60061E4C" wp14:textId="77777777">
      <w:pPr>
        <w:pStyle w:val="ae"/>
        <w:ind w:firstLine="0"/>
      </w:pPr>
    </w:p>
    <w:p xmlns:wp14="http://schemas.microsoft.com/office/word/2010/wordml" w:rsidRPr="0017237D" w:rsidR="00384112" w:rsidP="00384112" w:rsidRDefault="002F44A4" w14:paraId="757B2EA9" wp14:textId="77777777">
      <w:pPr>
        <w:ind w:hanging="2"/>
        <w:jc w:val="both"/>
      </w:pPr>
      <w:r w:rsidRPr="0017237D">
        <w:t>Гарантийный срок хранения – 12 месяцев со дня изготовления</w:t>
      </w:r>
    </w:p>
    <w:p xmlns:wp14="http://schemas.microsoft.com/office/word/2010/wordml" w:rsidRPr="0017237D" w:rsidR="002F44A4" w:rsidP="00384112" w:rsidRDefault="002F44A4" w14:paraId="44EAFD9C" wp14:textId="77777777">
      <w:pPr>
        <w:ind w:hanging="2"/>
        <w:jc w:val="both"/>
      </w:pPr>
    </w:p>
    <w:p xmlns:wp14="http://schemas.microsoft.com/office/word/2010/wordml" w:rsidRPr="0017237D" w:rsidR="00384112" w:rsidP="00384112" w:rsidRDefault="00384112" w14:paraId="1660F025" wp14:textId="77777777">
      <w:pPr>
        <w:ind w:hanging="2"/>
        <w:jc w:val="both"/>
      </w:pPr>
      <w:r w:rsidRPr="0017237D">
        <w:rPr>
          <w:b/>
          <w:bCs/>
        </w:rPr>
        <w:t>Тара</w:t>
      </w:r>
      <w:r w:rsidRPr="0017237D" w:rsidR="002F44A4">
        <w:rPr>
          <w:b/>
          <w:bCs/>
        </w:rPr>
        <w:t>:</w:t>
      </w:r>
      <w:r w:rsidRPr="0017237D">
        <w:t xml:space="preserve"> </w:t>
      </w:r>
      <w:r w:rsidRPr="0017237D">
        <w:rPr>
          <w:b/>
        </w:rPr>
        <w:t>20 кг</w:t>
      </w:r>
      <w:r w:rsidRPr="0017237D">
        <w:t xml:space="preserve"> </w:t>
      </w:r>
      <w:r w:rsidRPr="0017237D" w:rsidR="002F44A4">
        <w:t>и по согласованию с заказчиком.</w:t>
      </w:r>
    </w:p>
    <w:p xmlns:wp14="http://schemas.microsoft.com/office/word/2010/wordml" w:rsidRPr="0017237D" w:rsidR="00384112" w:rsidP="00384112" w:rsidRDefault="00384112" w14:paraId="4B94D5A5" wp14:textId="77777777">
      <w:pPr>
        <w:ind w:hanging="2"/>
        <w:jc w:val="both"/>
      </w:pPr>
    </w:p>
    <w:p xmlns:wp14="http://schemas.microsoft.com/office/word/2010/wordml" w:rsidRPr="0017237D" w:rsidR="00384112" w:rsidP="00384112" w:rsidRDefault="00384112" w14:paraId="6850937F" wp14:textId="77777777">
      <w:pPr>
        <w:ind w:hanging="2"/>
        <w:jc w:val="both"/>
        <w:rPr>
          <w:b/>
        </w:rPr>
      </w:pPr>
      <w:r w:rsidRPr="0017237D">
        <w:rPr>
          <w:b/>
        </w:rPr>
        <w:t>Внимание!</w:t>
      </w:r>
    </w:p>
    <w:p xmlns:wp14="http://schemas.microsoft.com/office/word/2010/wordml" w:rsidRPr="0017237D" w:rsidR="00384112" w:rsidP="00384112" w:rsidRDefault="00384112" w14:paraId="11BC1B2B" wp14:textId="77777777">
      <w:pPr>
        <w:numPr>
          <w:ilvl w:val="0"/>
          <w:numId w:val="43"/>
        </w:numPr>
        <w:jc w:val="both"/>
        <w:rPr>
          <w:b/>
        </w:rPr>
      </w:pPr>
      <w:r w:rsidRPr="0017237D">
        <w:rPr>
          <w:b/>
        </w:rPr>
        <w:t>Поставляется в литографированной таре!</w:t>
      </w:r>
    </w:p>
    <w:p xmlns:wp14="http://schemas.microsoft.com/office/word/2010/wordml" w:rsidRPr="0017237D" w:rsidR="00384112" w:rsidP="00384112" w:rsidRDefault="00384112" w14:paraId="369F6E44" wp14:textId="77777777">
      <w:pPr>
        <w:numPr>
          <w:ilvl w:val="0"/>
          <w:numId w:val="43"/>
        </w:numPr>
        <w:jc w:val="both"/>
        <w:rPr>
          <w:b/>
        </w:rPr>
      </w:pPr>
      <w:r w:rsidRPr="0017237D">
        <w:rPr>
          <w:b/>
        </w:rPr>
        <w:t>Этикетка оснащена защитными элементами от подделок!</w:t>
      </w:r>
    </w:p>
    <w:p xmlns:wp14="http://schemas.microsoft.com/office/word/2010/wordml" w:rsidR="00384112" w:rsidP="00384112" w:rsidRDefault="00384112" w14:paraId="3DEEC669" wp14:textId="77777777">
      <w:pPr>
        <w:pStyle w:val="a7"/>
        <w:rPr>
          <w:bCs/>
        </w:rPr>
      </w:pPr>
    </w:p>
    <w:p xmlns:wp14="http://schemas.microsoft.com/office/word/2010/wordml" w:rsidRPr="00113EC2" w:rsidR="00384112" w:rsidP="00384112" w:rsidRDefault="00384112" w14:paraId="3656B9AB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Pr="00384112" w:rsidR="00FB2109" w:rsidP="00384112" w:rsidRDefault="00FB2109" w14:paraId="45FB0818" wp14:textId="77777777"/>
    <w:sectPr w:rsidRPr="00384112" w:rsidR="00FB2109" w:rsidSect="00B565B0"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B11DF" w:rsidP="00B565B0" w:rsidRDefault="009B11DF" w14:paraId="4B99056E" wp14:textId="77777777">
      <w:r>
        <w:separator/>
      </w:r>
    </w:p>
  </w:endnote>
  <w:endnote w:type="continuationSeparator" w:id="0">
    <w:p xmlns:wp14="http://schemas.microsoft.com/office/word/2010/wordml" w:rsidR="009B11DF" w:rsidP="00B565B0" w:rsidRDefault="009B11DF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xmlns:wp14="http://schemas.microsoft.com/office/word/2010/wordml" w:rsidR="0018118F" w:rsidRDefault="00E8403C" w14:paraId="6F60189D" wp14:textId="77777777">
    <w:pPr>
      <w:pStyle w:val="ab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0F193D4A" wp14:editId="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 w14:anchorId="4610B75B">
            <v:rect id="Прямоугольник 452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67171" strokeweight="1.25pt" w14:anchorId="4838D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>
              <v:path arrowok="t"/>
              <w10:wrap anchorx="page" anchory="page"/>
            </v:rect>
          </w:pict>
        </mc:Fallback>
      </mc:AlternateContent>
    </w:r>
    <w:r w:rsidRPr="007E0302" w:rsidR="007E0302">
      <w:rPr>
        <w:color w:val="5B9BD5"/>
      </w:rPr>
      <w:t xml:space="preserve"> </w:t>
    </w:r>
    <w:r w:rsidRPr="007E0302" w:rsidR="007E0302">
      <w:rPr>
        <w:rFonts w:ascii="Calibri Light" w:hAnsi="Calibri Light"/>
        <w:color w:val="5B9BD5"/>
        <w:sz w:val="20"/>
        <w:szCs w:val="20"/>
      </w:rPr>
      <w:t xml:space="preserve">Стр. </w:t>
    </w:r>
    <w:r w:rsidRPr="007E0302" w:rsidR="007E0302">
      <w:rPr>
        <w:rFonts w:ascii="Calibri" w:hAnsi="Calibri"/>
        <w:color w:val="5B9BD5"/>
        <w:sz w:val="20"/>
        <w:szCs w:val="20"/>
      </w:rPr>
      <w:fldChar w:fldCharType="begin"/>
    </w:r>
    <w:r w:rsidRPr="007E0302" w:rsidR="007E0302">
      <w:rPr>
        <w:color w:val="5B9BD5"/>
        <w:sz w:val="20"/>
        <w:szCs w:val="20"/>
      </w:rPr>
      <w:instrText>PAGE    \* MERGEFORMAT</w:instrText>
    </w:r>
    <w:r w:rsidRPr="007E0302" w:rsidR="007E0302">
      <w:rPr>
        <w:rFonts w:ascii="Calibri" w:hAnsi="Calibri"/>
        <w:color w:val="5B9BD5"/>
        <w:sz w:val="20"/>
        <w:szCs w:val="20"/>
      </w:rPr>
      <w:fldChar w:fldCharType="separate"/>
    </w:r>
    <w:r w:rsidRPr="00CB42BB" w:rsidR="00CB42BB">
      <w:rPr>
        <w:rFonts w:ascii="Calibri Light" w:hAnsi="Calibri Light"/>
        <w:noProof/>
        <w:color w:val="5B9BD5"/>
        <w:sz w:val="20"/>
        <w:szCs w:val="20"/>
      </w:rPr>
      <w:t>1</w:t>
    </w:r>
    <w:r w:rsidRPr="007E0302" w:rsid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B11DF" w:rsidP="00B565B0" w:rsidRDefault="009B11DF" w14:paraId="4DDBEF00" wp14:textId="77777777">
      <w:r>
        <w:separator/>
      </w:r>
    </w:p>
  </w:footnote>
  <w:footnote w:type="continuationSeparator" w:id="0">
    <w:p xmlns:wp14="http://schemas.microsoft.com/office/word/2010/wordml" w:rsidR="009B11DF" w:rsidP="00B565B0" w:rsidRDefault="009B11DF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B565B0" w:rsidP="00B565B0" w:rsidRDefault="00E8403C" w14:paraId="7BAA5C58" wp14:textId="77777777">
    <w:pPr>
      <w:pStyle w:val="a9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216" behindDoc="0" locked="0" layoutInCell="1" allowOverlap="1" wp14:anchorId="4317B5DA" wp14:editId="7777777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18118F" w:rsidP="00B565B0" w:rsidRDefault="0018118F" w14:paraId="049F31CB" wp14:textId="77777777">
    <w:pPr>
      <w:pStyle w:val="a9"/>
    </w:pPr>
  </w:p>
  <w:p xmlns:wp14="http://schemas.microsoft.com/office/word/2010/wordml" w:rsidR="0018118F" w:rsidP="00B565B0" w:rsidRDefault="0018118F" w14:paraId="53128261" wp14:textId="77777777">
    <w:pPr>
      <w:pStyle w:val="a9"/>
    </w:pPr>
  </w:p>
  <w:p xmlns:wp14="http://schemas.microsoft.com/office/word/2010/wordml" w:rsidR="0018118F" w:rsidP="00B565B0" w:rsidRDefault="0018118F" w14:paraId="62486C05" wp14:textId="77777777">
    <w:pPr>
      <w:pStyle w:val="a9"/>
    </w:pPr>
  </w:p>
  <w:p xmlns:wp14="http://schemas.microsoft.com/office/word/2010/wordml" w:rsidR="00B565B0" w:rsidP="00B565B0" w:rsidRDefault="00B565B0" w14:paraId="4101652C" wp14:textId="777777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38055A"/>
    <w:multiLevelType w:val="hybridMultilevel"/>
    <w:tmpl w:val="F8EC2076"/>
    <w:lvl w:ilvl="0" w:tplc="751C4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hAnsi="Arial" w:eastAsia="Arial" w:cs="Arial"/>
        <w:vertAlign w:val="baseline"/>
      </w:rPr>
    </w:lvl>
  </w:abstractNum>
  <w:abstractNum w:abstractNumId="21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hAnsi="Arial" w:eastAsia="Arial" w:cs="Arial"/>
        <w:vertAlign w:val="baseline"/>
      </w:rPr>
    </w:lvl>
  </w:abstractNum>
  <w:abstractNum w:abstractNumId="24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7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36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2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1"/>
  </w:num>
  <w:num w:numId="2">
    <w:abstractNumId w:val="4"/>
  </w:num>
  <w:num w:numId="3">
    <w:abstractNumId w:val="37"/>
  </w:num>
  <w:num w:numId="4">
    <w:abstractNumId w:val="25"/>
  </w:num>
  <w:num w:numId="5">
    <w:abstractNumId w:val="43"/>
  </w:num>
  <w:num w:numId="6">
    <w:abstractNumId w:val="36"/>
  </w:num>
  <w:num w:numId="7">
    <w:abstractNumId w:val="44"/>
  </w:num>
  <w:num w:numId="8">
    <w:abstractNumId w:val="8"/>
  </w:num>
  <w:num w:numId="9">
    <w:abstractNumId w:val="28"/>
  </w:num>
  <w:num w:numId="10">
    <w:abstractNumId w:val="40"/>
  </w:num>
  <w:num w:numId="11">
    <w:abstractNumId w:val="10"/>
  </w:num>
  <w:num w:numId="12">
    <w:abstractNumId w:val="30"/>
  </w:num>
  <w:num w:numId="13">
    <w:abstractNumId w:val="16"/>
  </w:num>
  <w:num w:numId="14">
    <w:abstractNumId w:val="18"/>
  </w:num>
  <w:num w:numId="15">
    <w:abstractNumId w:val="6"/>
  </w:num>
  <w:num w:numId="16">
    <w:abstractNumId w:val="34"/>
  </w:num>
  <w:num w:numId="17">
    <w:abstractNumId w:val="1"/>
  </w:num>
  <w:num w:numId="18">
    <w:abstractNumId w:val="35"/>
  </w:num>
  <w:num w:numId="19">
    <w:abstractNumId w:val="3"/>
  </w:num>
  <w:num w:numId="20">
    <w:abstractNumId w:val="33"/>
  </w:num>
  <w:num w:numId="21">
    <w:abstractNumId w:val="20"/>
  </w:num>
  <w:num w:numId="22">
    <w:abstractNumId w:val="0"/>
  </w:num>
  <w:num w:numId="23">
    <w:abstractNumId w:val="21"/>
  </w:num>
  <w:num w:numId="24">
    <w:abstractNumId w:val="24"/>
  </w:num>
  <w:num w:numId="25">
    <w:abstractNumId w:val="32"/>
  </w:num>
  <w:num w:numId="26">
    <w:abstractNumId w:val="23"/>
  </w:num>
  <w:num w:numId="27">
    <w:abstractNumId w:val="14"/>
  </w:num>
  <w:num w:numId="28">
    <w:abstractNumId w:val="39"/>
  </w:num>
  <w:num w:numId="29">
    <w:abstractNumId w:val="19"/>
  </w:num>
  <w:num w:numId="30">
    <w:abstractNumId w:val="13"/>
  </w:num>
  <w:num w:numId="31">
    <w:abstractNumId w:val="7"/>
  </w:num>
  <w:num w:numId="32">
    <w:abstractNumId w:val="29"/>
  </w:num>
  <w:num w:numId="33">
    <w:abstractNumId w:val="27"/>
  </w:num>
  <w:num w:numId="34">
    <w:abstractNumId w:val="2"/>
  </w:num>
  <w:num w:numId="35">
    <w:abstractNumId w:val="31"/>
  </w:num>
  <w:num w:numId="36">
    <w:abstractNumId w:val="42"/>
  </w:num>
  <w:num w:numId="37">
    <w:abstractNumId w:val="12"/>
  </w:num>
  <w:num w:numId="38">
    <w:abstractNumId w:val="41"/>
  </w:num>
  <w:num w:numId="39">
    <w:abstractNumId w:val="9"/>
  </w:num>
  <w:num w:numId="40">
    <w:abstractNumId w:val="38"/>
  </w:num>
  <w:num w:numId="41">
    <w:abstractNumId w:val="15"/>
  </w:num>
  <w:num w:numId="42">
    <w:abstractNumId w:val="17"/>
  </w:num>
  <w:num w:numId="43">
    <w:abstractNumId w:val="26"/>
  </w:num>
  <w:num w:numId="44">
    <w:abstractNumId w:val="22"/>
  </w:num>
  <w:num w:numId="4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2B"/>
    <w:rsid w:val="000000E8"/>
    <w:rsid w:val="00001F30"/>
    <w:rsid w:val="00003D64"/>
    <w:rsid w:val="00020FA2"/>
    <w:rsid w:val="00022739"/>
    <w:rsid w:val="000359A3"/>
    <w:rsid w:val="00047778"/>
    <w:rsid w:val="000500EE"/>
    <w:rsid w:val="000620C1"/>
    <w:rsid w:val="000621C5"/>
    <w:rsid w:val="00067EF7"/>
    <w:rsid w:val="00081B3C"/>
    <w:rsid w:val="000A08B6"/>
    <w:rsid w:val="000B0D43"/>
    <w:rsid w:val="000B2451"/>
    <w:rsid w:val="000C4248"/>
    <w:rsid w:val="000C7644"/>
    <w:rsid w:val="000D08C5"/>
    <w:rsid w:val="000D1E99"/>
    <w:rsid w:val="000E252B"/>
    <w:rsid w:val="000E5391"/>
    <w:rsid w:val="000F0D6F"/>
    <w:rsid w:val="000F3882"/>
    <w:rsid w:val="00113EC2"/>
    <w:rsid w:val="00117F88"/>
    <w:rsid w:val="001334E1"/>
    <w:rsid w:val="00133EF8"/>
    <w:rsid w:val="00150913"/>
    <w:rsid w:val="00153642"/>
    <w:rsid w:val="0017237D"/>
    <w:rsid w:val="00173411"/>
    <w:rsid w:val="00175AAC"/>
    <w:rsid w:val="0018118F"/>
    <w:rsid w:val="00183EFE"/>
    <w:rsid w:val="00185C49"/>
    <w:rsid w:val="00187B00"/>
    <w:rsid w:val="00191D39"/>
    <w:rsid w:val="00192486"/>
    <w:rsid w:val="00196559"/>
    <w:rsid w:val="001966C1"/>
    <w:rsid w:val="00196E41"/>
    <w:rsid w:val="001A3F41"/>
    <w:rsid w:val="001A7685"/>
    <w:rsid w:val="001B22DA"/>
    <w:rsid w:val="001B686B"/>
    <w:rsid w:val="001B7332"/>
    <w:rsid w:val="001B7575"/>
    <w:rsid w:val="001B7F09"/>
    <w:rsid w:val="001C4925"/>
    <w:rsid w:val="001C60BA"/>
    <w:rsid w:val="001D2BE0"/>
    <w:rsid w:val="001D73F7"/>
    <w:rsid w:val="001E211C"/>
    <w:rsid w:val="001E23C2"/>
    <w:rsid w:val="001E721D"/>
    <w:rsid w:val="001F21F0"/>
    <w:rsid w:val="001F2E47"/>
    <w:rsid w:val="00203A06"/>
    <w:rsid w:val="00205ABC"/>
    <w:rsid w:val="0020771B"/>
    <w:rsid w:val="00207C4A"/>
    <w:rsid w:val="00213603"/>
    <w:rsid w:val="0021360B"/>
    <w:rsid w:val="00216461"/>
    <w:rsid w:val="00216DE4"/>
    <w:rsid w:val="002210B4"/>
    <w:rsid w:val="00221CE4"/>
    <w:rsid w:val="00241B81"/>
    <w:rsid w:val="00253D02"/>
    <w:rsid w:val="00262D90"/>
    <w:rsid w:val="002746E4"/>
    <w:rsid w:val="00277032"/>
    <w:rsid w:val="00286BE0"/>
    <w:rsid w:val="00293231"/>
    <w:rsid w:val="00294172"/>
    <w:rsid w:val="00295EC2"/>
    <w:rsid w:val="002B1752"/>
    <w:rsid w:val="002C640C"/>
    <w:rsid w:val="002E3F5B"/>
    <w:rsid w:val="002F1ECC"/>
    <w:rsid w:val="002F2339"/>
    <w:rsid w:val="002F44A4"/>
    <w:rsid w:val="003046B0"/>
    <w:rsid w:val="00306FBD"/>
    <w:rsid w:val="003124A4"/>
    <w:rsid w:val="00340223"/>
    <w:rsid w:val="003477A4"/>
    <w:rsid w:val="0035196D"/>
    <w:rsid w:val="00354402"/>
    <w:rsid w:val="00361BF8"/>
    <w:rsid w:val="00363BAB"/>
    <w:rsid w:val="0037050C"/>
    <w:rsid w:val="00373F83"/>
    <w:rsid w:val="00384112"/>
    <w:rsid w:val="003B1F5A"/>
    <w:rsid w:val="003C053A"/>
    <w:rsid w:val="003C36D0"/>
    <w:rsid w:val="003C7D66"/>
    <w:rsid w:val="003D2B5F"/>
    <w:rsid w:val="003E1C85"/>
    <w:rsid w:val="003E4391"/>
    <w:rsid w:val="003F07E2"/>
    <w:rsid w:val="003F7349"/>
    <w:rsid w:val="003F74DA"/>
    <w:rsid w:val="00414B9E"/>
    <w:rsid w:val="0042370A"/>
    <w:rsid w:val="00424DDE"/>
    <w:rsid w:val="00430507"/>
    <w:rsid w:val="004334FD"/>
    <w:rsid w:val="004406A6"/>
    <w:rsid w:val="0044254B"/>
    <w:rsid w:val="004529C5"/>
    <w:rsid w:val="004561F8"/>
    <w:rsid w:val="004609C4"/>
    <w:rsid w:val="0047010C"/>
    <w:rsid w:val="00471981"/>
    <w:rsid w:val="00476C16"/>
    <w:rsid w:val="0048675B"/>
    <w:rsid w:val="00487A27"/>
    <w:rsid w:val="00492CF9"/>
    <w:rsid w:val="004947D0"/>
    <w:rsid w:val="004A278E"/>
    <w:rsid w:val="004A7E7B"/>
    <w:rsid w:val="004C30E6"/>
    <w:rsid w:val="004C4838"/>
    <w:rsid w:val="004D54BA"/>
    <w:rsid w:val="004E0FEC"/>
    <w:rsid w:val="004E672B"/>
    <w:rsid w:val="00513462"/>
    <w:rsid w:val="00514FE9"/>
    <w:rsid w:val="00522E9F"/>
    <w:rsid w:val="00534697"/>
    <w:rsid w:val="00537FB5"/>
    <w:rsid w:val="005623F9"/>
    <w:rsid w:val="00562FE7"/>
    <w:rsid w:val="005677F8"/>
    <w:rsid w:val="00572A15"/>
    <w:rsid w:val="00580E2C"/>
    <w:rsid w:val="005874AC"/>
    <w:rsid w:val="00587944"/>
    <w:rsid w:val="005A7237"/>
    <w:rsid w:val="005B6288"/>
    <w:rsid w:val="005E2541"/>
    <w:rsid w:val="005E51CA"/>
    <w:rsid w:val="005E79D9"/>
    <w:rsid w:val="005F58D0"/>
    <w:rsid w:val="005F75F9"/>
    <w:rsid w:val="00626FF3"/>
    <w:rsid w:val="006513B0"/>
    <w:rsid w:val="0066577E"/>
    <w:rsid w:val="00682C02"/>
    <w:rsid w:val="006973DA"/>
    <w:rsid w:val="006A5431"/>
    <w:rsid w:val="006B7963"/>
    <w:rsid w:val="006C09EF"/>
    <w:rsid w:val="006D002D"/>
    <w:rsid w:val="006D688B"/>
    <w:rsid w:val="006E0875"/>
    <w:rsid w:val="006E344A"/>
    <w:rsid w:val="006E7D9A"/>
    <w:rsid w:val="0070696D"/>
    <w:rsid w:val="0072110F"/>
    <w:rsid w:val="0072154E"/>
    <w:rsid w:val="007374D6"/>
    <w:rsid w:val="00740012"/>
    <w:rsid w:val="0074152E"/>
    <w:rsid w:val="00744B35"/>
    <w:rsid w:val="00757C0B"/>
    <w:rsid w:val="00767B22"/>
    <w:rsid w:val="0077316F"/>
    <w:rsid w:val="007743D0"/>
    <w:rsid w:val="00775CC3"/>
    <w:rsid w:val="00777DB7"/>
    <w:rsid w:val="007831E8"/>
    <w:rsid w:val="00787CA3"/>
    <w:rsid w:val="00787FA0"/>
    <w:rsid w:val="00792F4A"/>
    <w:rsid w:val="00794E83"/>
    <w:rsid w:val="00795292"/>
    <w:rsid w:val="00796D4E"/>
    <w:rsid w:val="007A1C52"/>
    <w:rsid w:val="007B2A3A"/>
    <w:rsid w:val="007B6DD2"/>
    <w:rsid w:val="007B70DF"/>
    <w:rsid w:val="007C63DB"/>
    <w:rsid w:val="007E0302"/>
    <w:rsid w:val="007E59ED"/>
    <w:rsid w:val="007F7BCD"/>
    <w:rsid w:val="00801D96"/>
    <w:rsid w:val="00820F2B"/>
    <w:rsid w:val="008237AD"/>
    <w:rsid w:val="00826D08"/>
    <w:rsid w:val="008308DB"/>
    <w:rsid w:val="008332E2"/>
    <w:rsid w:val="00843AE4"/>
    <w:rsid w:val="00850B28"/>
    <w:rsid w:val="00864E92"/>
    <w:rsid w:val="008667D5"/>
    <w:rsid w:val="008807A1"/>
    <w:rsid w:val="00881B5E"/>
    <w:rsid w:val="008929AD"/>
    <w:rsid w:val="00896A55"/>
    <w:rsid w:val="008A1CE1"/>
    <w:rsid w:val="008B7620"/>
    <w:rsid w:val="008C225A"/>
    <w:rsid w:val="008C32E1"/>
    <w:rsid w:val="008D082A"/>
    <w:rsid w:val="008D24AE"/>
    <w:rsid w:val="008E0901"/>
    <w:rsid w:val="008E4739"/>
    <w:rsid w:val="008F13CD"/>
    <w:rsid w:val="008F5565"/>
    <w:rsid w:val="00905F03"/>
    <w:rsid w:val="0091386E"/>
    <w:rsid w:val="00921B70"/>
    <w:rsid w:val="0094542F"/>
    <w:rsid w:val="00947346"/>
    <w:rsid w:val="00950BC0"/>
    <w:rsid w:val="00954E46"/>
    <w:rsid w:val="009577BD"/>
    <w:rsid w:val="009577FA"/>
    <w:rsid w:val="00970EFA"/>
    <w:rsid w:val="00973BD9"/>
    <w:rsid w:val="0097779A"/>
    <w:rsid w:val="00985E46"/>
    <w:rsid w:val="009A1723"/>
    <w:rsid w:val="009B11DF"/>
    <w:rsid w:val="009B16E7"/>
    <w:rsid w:val="009B7C5F"/>
    <w:rsid w:val="009B7D7D"/>
    <w:rsid w:val="009C1183"/>
    <w:rsid w:val="009C25B4"/>
    <w:rsid w:val="009D248B"/>
    <w:rsid w:val="009E280F"/>
    <w:rsid w:val="009E7F68"/>
    <w:rsid w:val="009F1EAC"/>
    <w:rsid w:val="009F7331"/>
    <w:rsid w:val="00A20DE3"/>
    <w:rsid w:val="00A31EE7"/>
    <w:rsid w:val="00A44790"/>
    <w:rsid w:val="00A53C93"/>
    <w:rsid w:val="00A632AF"/>
    <w:rsid w:val="00A64D64"/>
    <w:rsid w:val="00A65D03"/>
    <w:rsid w:val="00A75611"/>
    <w:rsid w:val="00A93A95"/>
    <w:rsid w:val="00A96DC7"/>
    <w:rsid w:val="00AD5969"/>
    <w:rsid w:val="00AD5AFA"/>
    <w:rsid w:val="00AD68D2"/>
    <w:rsid w:val="00AE262E"/>
    <w:rsid w:val="00AE2EE0"/>
    <w:rsid w:val="00AE3232"/>
    <w:rsid w:val="00AE42BA"/>
    <w:rsid w:val="00AF308C"/>
    <w:rsid w:val="00AF59C9"/>
    <w:rsid w:val="00AF6DE7"/>
    <w:rsid w:val="00B01BCD"/>
    <w:rsid w:val="00B124B3"/>
    <w:rsid w:val="00B2439B"/>
    <w:rsid w:val="00B26974"/>
    <w:rsid w:val="00B37256"/>
    <w:rsid w:val="00B51498"/>
    <w:rsid w:val="00B51B42"/>
    <w:rsid w:val="00B565B0"/>
    <w:rsid w:val="00B635A8"/>
    <w:rsid w:val="00B70A21"/>
    <w:rsid w:val="00B81AFA"/>
    <w:rsid w:val="00B8462E"/>
    <w:rsid w:val="00B86386"/>
    <w:rsid w:val="00B92B8B"/>
    <w:rsid w:val="00B95D13"/>
    <w:rsid w:val="00B97153"/>
    <w:rsid w:val="00BB45A7"/>
    <w:rsid w:val="00BD300F"/>
    <w:rsid w:val="00BE7866"/>
    <w:rsid w:val="00BE78C7"/>
    <w:rsid w:val="00C00770"/>
    <w:rsid w:val="00C064FB"/>
    <w:rsid w:val="00C105FD"/>
    <w:rsid w:val="00C169C7"/>
    <w:rsid w:val="00C23BB6"/>
    <w:rsid w:val="00C43D89"/>
    <w:rsid w:val="00C44764"/>
    <w:rsid w:val="00C57CE9"/>
    <w:rsid w:val="00C62998"/>
    <w:rsid w:val="00C661C3"/>
    <w:rsid w:val="00C73927"/>
    <w:rsid w:val="00C8149A"/>
    <w:rsid w:val="00C81CDE"/>
    <w:rsid w:val="00C9394F"/>
    <w:rsid w:val="00C96162"/>
    <w:rsid w:val="00CB38E0"/>
    <w:rsid w:val="00CB42BB"/>
    <w:rsid w:val="00CC5230"/>
    <w:rsid w:val="00CC59CF"/>
    <w:rsid w:val="00CD151A"/>
    <w:rsid w:val="00CE0D8D"/>
    <w:rsid w:val="00CE1880"/>
    <w:rsid w:val="00CF217D"/>
    <w:rsid w:val="00CF3D0F"/>
    <w:rsid w:val="00CF44B2"/>
    <w:rsid w:val="00CF5A58"/>
    <w:rsid w:val="00D01C61"/>
    <w:rsid w:val="00D06925"/>
    <w:rsid w:val="00D142B6"/>
    <w:rsid w:val="00D2302A"/>
    <w:rsid w:val="00D340DC"/>
    <w:rsid w:val="00D34D3A"/>
    <w:rsid w:val="00D56E00"/>
    <w:rsid w:val="00D60935"/>
    <w:rsid w:val="00D62800"/>
    <w:rsid w:val="00D73F1F"/>
    <w:rsid w:val="00D74AA0"/>
    <w:rsid w:val="00D75222"/>
    <w:rsid w:val="00D87900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E59FF"/>
    <w:rsid w:val="00DF10C7"/>
    <w:rsid w:val="00E05E0E"/>
    <w:rsid w:val="00E07BBE"/>
    <w:rsid w:val="00E102EB"/>
    <w:rsid w:val="00E1037F"/>
    <w:rsid w:val="00E225A5"/>
    <w:rsid w:val="00E32485"/>
    <w:rsid w:val="00E57BBA"/>
    <w:rsid w:val="00E628B1"/>
    <w:rsid w:val="00E649A8"/>
    <w:rsid w:val="00E75462"/>
    <w:rsid w:val="00E8403C"/>
    <w:rsid w:val="00EA64A4"/>
    <w:rsid w:val="00EB2941"/>
    <w:rsid w:val="00EB629C"/>
    <w:rsid w:val="00EB73A4"/>
    <w:rsid w:val="00EC1DD7"/>
    <w:rsid w:val="00EC5C42"/>
    <w:rsid w:val="00ED77F2"/>
    <w:rsid w:val="00EE33F4"/>
    <w:rsid w:val="00EE3C3C"/>
    <w:rsid w:val="00EE3EE4"/>
    <w:rsid w:val="00EE50A7"/>
    <w:rsid w:val="00EE67F7"/>
    <w:rsid w:val="00EF2A64"/>
    <w:rsid w:val="00EF7709"/>
    <w:rsid w:val="00F007FA"/>
    <w:rsid w:val="00F06F16"/>
    <w:rsid w:val="00F1559D"/>
    <w:rsid w:val="00F15DF8"/>
    <w:rsid w:val="00F31DDE"/>
    <w:rsid w:val="00F33D68"/>
    <w:rsid w:val="00F47BD7"/>
    <w:rsid w:val="00F54359"/>
    <w:rsid w:val="00F56538"/>
    <w:rsid w:val="00F60E34"/>
    <w:rsid w:val="00F627F7"/>
    <w:rsid w:val="00F62F35"/>
    <w:rsid w:val="00F64F50"/>
    <w:rsid w:val="00F70F01"/>
    <w:rsid w:val="00F87DB8"/>
    <w:rsid w:val="00F92DEB"/>
    <w:rsid w:val="00FB1619"/>
    <w:rsid w:val="00FB2109"/>
    <w:rsid w:val="00FD7AC6"/>
    <w:rsid w:val="00FE1C69"/>
    <w:rsid w:val="00FE20BC"/>
    <w:rsid w:val="00FE25CF"/>
    <w:rsid w:val="00FE4A1E"/>
    <w:rsid w:val="00FF223E"/>
    <w:rsid w:val="00FF451F"/>
    <w:rsid w:val="00FF5CEA"/>
    <w:rsid w:val="52DB9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50D8F"/>
  <w15:chartTrackingRefBased/>
  <w15:docId w15:val="{F7292AF7-6A8A-434B-8EEA-3F5EE00AF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color="D0DBDB" w:sz="6" w:space="4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styleId="apple-converted-space" w:customStyle="1">
    <w:name w:val="apple-converted-space"/>
    <w:basedOn w:val="a0"/>
    <w:rsid w:val="00B86386"/>
  </w:style>
  <w:style w:type="paragraph" w:styleId="10" w:customStyle="1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styleId="ac" w:customStyle="1">
    <w:name w:val="Нижний колонтитул Знак"/>
    <w:link w:val="ab"/>
    <w:uiPriority w:val="99"/>
    <w:rsid w:val="00B565B0"/>
    <w:rPr>
      <w:sz w:val="24"/>
      <w:szCs w:val="24"/>
    </w:rPr>
  </w:style>
  <w:style w:type="paragraph" w:styleId="fwb" w:customStyle="1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styleId="2" w:customStyle="1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styleId="af" w:customStyle="1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  <w:style w:type="paragraph" w:styleId="LO-normal" w:customStyle="1">
    <w:name w:val="LO-normal"/>
    <w:qFormat/>
    <w:rsid w:val="007C63DB"/>
    <w:pPr>
      <w:widowControl w:val="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• простота и удобство нанесения</dc:title>
  <dc:subject/>
  <dc:creator>Евгений</dc:creator>
  <keywords/>
  <lastModifiedBy>Гость</lastModifiedBy>
  <revision>8</revision>
  <lastPrinted>2024-09-24T13:50:00.0000000Z</lastPrinted>
  <dcterms:created xsi:type="dcterms:W3CDTF">2026-01-13T11:31:00.0000000Z</dcterms:created>
  <dcterms:modified xsi:type="dcterms:W3CDTF">2026-02-09T06:14:54.3557925Z</dcterms:modified>
</coreProperties>
</file>