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A26BA5" w14:textId="77777777" w:rsidR="003C62EA" w:rsidRPr="00017735" w:rsidRDefault="003C62EA" w:rsidP="003C62EA">
      <w:pPr>
        <w:tabs>
          <w:tab w:val="center" w:pos="4677"/>
          <w:tab w:val="right" w:pos="9355"/>
        </w:tabs>
        <w:suppressAutoHyphens/>
        <w:autoSpaceDN w:val="0"/>
        <w:jc w:val="center"/>
        <w:textAlignment w:val="baseline"/>
        <w:rPr>
          <w:b/>
          <w:bCs/>
          <w:kern w:val="3"/>
          <w:sz w:val="35"/>
          <w:szCs w:val="35"/>
        </w:rPr>
      </w:pPr>
      <w:proofErr w:type="spellStart"/>
      <w:r w:rsidRPr="00017735">
        <w:rPr>
          <w:b/>
          <w:bCs/>
          <w:kern w:val="3"/>
          <w:sz w:val="35"/>
          <w:szCs w:val="35"/>
        </w:rPr>
        <w:t>Древотекс</w:t>
      </w:r>
      <w:proofErr w:type="spellEnd"/>
      <w:r w:rsidRPr="00017735">
        <w:rPr>
          <w:b/>
          <w:bCs/>
          <w:kern w:val="3"/>
          <w:sz w:val="35"/>
          <w:szCs w:val="35"/>
        </w:rPr>
        <w:t xml:space="preserve"> БИО</w:t>
      </w:r>
    </w:p>
    <w:p w14:paraId="4A08782D" w14:textId="77777777" w:rsidR="003C62EA" w:rsidRPr="00017735" w:rsidRDefault="003C62EA" w:rsidP="003C62EA">
      <w:pPr>
        <w:suppressAutoHyphens/>
        <w:autoSpaceDN w:val="0"/>
        <w:jc w:val="center"/>
        <w:textAlignment w:val="baseline"/>
        <w:rPr>
          <w:b/>
          <w:bCs/>
          <w:kern w:val="3"/>
          <w:sz w:val="32"/>
          <w:szCs w:val="32"/>
        </w:rPr>
      </w:pPr>
      <w:r w:rsidRPr="00017735">
        <w:rPr>
          <w:b/>
          <w:bCs/>
          <w:kern w:val="3"/>
          <w:sz w:val="32"/>
          <w:szCs w:val="32"/>
        </w:rPr>
        <w:t>Защитно-консервирующий</w:t>
      </w:r>
    </w:p>
    <w:p w14:paraId="41F72B04" w14:textId="77777777" w:rsidR="003C62EA" w:rsidRPr="00017735" w:rsidRDefault="003C62EA" w:rsidP="003C62EA">
      <w:pPr>
        <w:suppressAutoHyphens/>
        <w:autoSpaceDN w:val="0"/>
        <w:jc w:val="center"/>
        <w:textAlignment w:val="baseline"/>
        <w:rPr>
          <w:b/>
          <w:bCs/>
          <w:kern w:val="3"/>
          <w:sz w:val="32"/>
          <w:szCs w:val="32"/>
        </w:rPr>
      </w:pPr>
      <w:proofErr w:type="spellStart"/>
      <w:r w:rsidRPr="00017735">
        <w:rPr>
          <w:b/>
          <w:bCs/>
          <w:kern w:val="3"/>
          <w:sz w:val="32"/>
          <w:szCs w:val="32"/>
        </w:rPr>
        <w:t>трудновымываемый</w:t>
      </w:r>
      <w:proofErr w:type="spellEnd"/>
      <w:r w:rsidRPr="00017735">
        <w:rPr>
          <w:b/>
          <w:bCs/>
          <w:kern w:val="3"/>
          <w:sz w:val="32"/>
          <w:szCs w:val="32"/>
        </w:rPr>
        <w:t xml:space="preserve"> антисептик для дерева</w:t>
      </w:r>
    </w:p>
    <w:p w14:paraId="423A1C08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/>
          <w:kern w:val="3"/>
        </w:rPr>
      </w:pPr>
    </w:p>
    <w:p w14:paraId="4A52481B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r w:rsidRPr="00017735">
        <w:rPr>
          <w:kern w:val="3"/>
        </w:rPr>
        <w:t>предотвращает растрескивание дерева</w:t>
      </w:r>
    </w:p>
    <w:p w14:paraId="51A50E8C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r w:rsidRPr="00017735">
        <w:rPr>
          <w:kern w:val="3"/>
        </w:rPr>
        <w:t>высокие антисептические свойства</w:t>
      </w:r>
    </w:p>
    <w:p w14:paraId="442BE96D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r w:rsidRPr="00017735">
        <w:rPr>
          <w:kern w:val="3"/>
        </w:rPr>
        <w:t>сохраняет текстуру древесины</w:t>
      </w:r>
    </w:p>
    <w:p w14:paraId="63A6C8E5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b/>
          <w:kern w:val="3"/>
        </w:rPr>
      </w:pPr>
      <w:r w:rsidRPr="00017735">
        <w:rPr>
          <w:b/>
          <w:kern w:val="3"/>
        </w:rPr>
        <w:t>срок защиты 30-35 лет</w:t>
      </w:r>
    </w:p>
    <w:p w14:paraId="1075F247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proofErr w:type="spellStart"/>
      <w:r w:rsidRPr="00017735">
        <w:rPr>
          <w:kern w:val="3"/>
        </w:rPr>
        <w:t>трудновымываемый</w:t>
      </w:r>
      <w:proofErr w:type="spellEnd"/>
    </w:p>
    <w:p w14:paraId="17DC55A7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r w:rsidRPr="00017735">
        <w:rPr>
          <w:kern w:val="3"/>
        </w:rPr>
        <w:t>атмосферостойкий</w:t>
      </w:r>
      <w:bookmarkStart w:id="0" w:name="Bookmark"/>
      <w:bookmarkEnd w:id="0"/>
    </w:p>
    <w:p w14:paraId="7ACEA28F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r w:rsidRPr="00017735">
        <w:rPr>
          <w:kern w:val="3"/>
        </w:rPr>
        <w:t>паропроницаемый</w:t>
      </w:r>
    </w:p>
    <w:p w14:paraId="643F3F4F" w14:textId="77777777" w:rsidR="003C62EA" w:rsidRPr="00017735" w:rsidRDefault="003C62EA" w:rsidP="003C62EA">
      <w:pPr>
        <w:widowControl w:val="0"/>
        <w:numPr>
          <w:ilvl w:val="0"/>
          <w:numId w:val="30"/>
        </w:numPr>
        <w:suppressAutoHyphens/>
        <w:autoSpaceDN w:val="0"/>
        <w:jc w:val="both"/>
        <w:textAlignment w:val="baseline"/>
        <w:rPr>
          <w:kern w:val="3"/>
        </w:rPr>
      </w:pPr>
      <w:r w:rsidRPr="00017735">
        <w:rPr>
          <w:kern w:val="3"/>
        </w:rPr>
        <w:t>водная основа</w:t>
      </w:r>
    </w:p>
    <w:p w14:paraId="696CA12C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/>
          <w:kern w:val="3"/>
        </w:rPr>
      </w:pPr>
    </w:p>
    <w:p w14:paraId="07700F45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/>
          <w:bCs/>
          <w:kern w:val="3"/>
        </w:rPr>
      </w:pPr>
      <w:proofErr w:type="spellStart"/>
      <w:r w:rsidRPr="00017735">
        <w:rPr>
          <w:b/>
          <w:bCs/>
          <w:kern w:val="3"/>
        </w:rPr>
        <w:t>Древотекс</w:t>
      </w:r>
      <w:proofErr w:type="spellEnd"/>
      <w:r w:rsidRPr="00017735">
        <w:rPr>
          <w:b/>
          <w:bCs/>
          <w:kern w:val="3"/>
        </w:rPr>
        <w:t xml:space="preserve"> БИО - это защитно-консервирующий </w:t>
      </w:r>
      <w:proofErr w:type="spellStart"/>
      <w:r w:rsidRPr="00017735">
        <w:rPr>
          <w:b/>
          <w:bCs/>
          <w:kern w:val="3"/>
        </w:rPr>
        <w:t>трудновымываемый</w:t>
      </w:r>
      <w:proofErr w:type="spellEnd"/>
      <w:r w:rsidRPr="00017735">
        <w:rPr>
          <w:b/>
          <w:bCs/>
          <w:kern w:val="3"/>
        </w:rPr>
        <w:t xml:space="preserve"> антисептик с содержанием специальных активных </w:t>
      </w:r>
      <w:proofErr w:type="spellStart"/>
      <w:r w:rsidRPr="00017735">
        <w:rPr>
          <w:b/>
          <w:bCs/>
          <w:kern w:val="3"/>
        </w:rPr>
        <w:t>фунгицидных</w:t>
      </w:r>
      <w:proofErr w:type="spellEnd"/>
      <w:r w:rsidRPr="00017735">
        <w:rPr>
          <w:b/>
          <w:bCs/>
          <w:kern w:val="3"/>
        </w:rPr>
        <w:t xml:space="preserve"> компонентов, обеспечивающих защиту древесины от биологических поражений.</w:t>
      </w:r>
    </w:p>
    <w:p w14:paraId="71068E53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Cs/>
          <w:kern w:val="3"/>
        </w:rPr>
      </w:pPr>
    </w:p>
    <w:p w14:paraId="238EF233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Cs/>
          <w:kern w:val="3"/>
        </w:rPr>
      </w:pPr>
      <w:r w:rsidRPr="00017735">
        <w:rPr>
          <w:b/>
          <w:bCs/>
          <w:kern w:val="3"/>
        </w:rPr>
        <w:t xml:space="preserve">Защитно-консервирующая антисептическая пропитка </w:t>
      </w:r>
      <w:proofErr w:type="spellStart"/>
      <w:r w:rsidRPr="00017735">
        <w:rPr>
          <w:b/>
          <w:bCs/>
          <w:kern w:val="3"/>
        </w:rPr>
        <w:t>Древотекс</w:t>
      </w:r>
      <w:proofErr w:type="spellEnd"/>
      <w:r w:rsidRPr="00017735">
        <w:rPr>
          <w:b/>
          <w:bCs/>
          <w:kern w:val="3"/>
        </w:rPr>
        <w:t xml:space="preserve"> БИО –</w:t>
      </w:r>
      <w:r w:rsidRPr="00017735">
        <w:rPr>
          <w:bCs/>
          <w:kern w:val="3"/>
        </w:rPr>
        <w:t xml:space="preserve"> обеспечивает усиленную биологическую защиту ответственных деревянных конструкций от гниения, плесени, «синевы» и насекомых-древоточцев, даже в условиях повышенной влажности. </w:t>
      </w:r>
    </w:p>
    <w:p w14:paraId="3DEE65AB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Cs/>
          <w:kern w:val="3"/>
        </w:rPr>
      </w:pPr>
    </w:p>
    <w:p w14:paraId="7DBF3479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/>
          <w:bCs/>
          <w:i/>
          <w:kern w:val="3"/>
        </w:rPr>
      </w:pPr>
      <w:r w:rsidRPr="00017735">
        <w:rPr>
          <w:b/>
          <w:bCs/>
          <w:i/>
          <w:kern w:val="3"/>
        </w:rPr>
        <w:t xml:space="preserve">Специальный слой, создаваемый антисептиком на поверхности древесины, обеспечивает защиту от биоразрушений на срок не менее 30 лет, </w:t>
      </w:r>
      <w:r w:rsidR="00C77FE6" w:rsidRPr="00017735">
        <w:rPr>
          <w:b/>
          <w:bCs/>
          <w:i/>
          <w:kern w:val="3"/>
        </w:rPr>
        <w:t xml:space="preserve">и </w:t>
      </w:r>
      <w:r w:rsidRPr="00017735">
        <w:rPr>
          <w:b/>
          <w:bCs/>
          <w:i/>
          <w:kern w:val="3"/>
        </w:rPr>
        <w:t xml:space="preserve">при этом сохраняет природную текстуру дерева. </w:t>
      </w:r>
    </w:p>
    <w:p w14:paraId="2B4D009E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Cs/>
          <w:kern w:val="3"/>
        </w:rPr>
      </w:pPr>
    </w:p>
    <w:p w14:paraId="441D6E36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Cs/>
          <w:kern w:val="3"/>
        </w:rPr>
      </w:pPr>
      <w:r w:rsidRPr="00017735">
        <w:rPr>
          <w:bCs/>
          <w:kern w:val="3"/>
        </w:rPr>
        <w:t xml:space="preserve">Сбалансированное сочетание активных компонентов </w:t>
      </w:r>
      <w:proofErr w:type="spellStart"/>
      <w:r w:rsidRPr="00017735">
        <w:rPr>
          <w:bCs/>
          <w:kern w:val="3"/>
        </w:rPr>
        <w:t>Древотекс</w:t>
      </w:r>
      <w:proofErr w:type="spellEnd"/>
      <w:r w:rsidRPr="00017735">
        <w:rPr>
          <w:bCs/>
          <w:kern w:val="3"/>
        </w:rPr>
        <w:t xml:space="preserve"> БИО характеризуются высокой стойкостью покрытия к перепадам температур. Трудновымываемый антисептик способен не только защитить, но полностью избавить от </w:t>
      </w:r>
      <w:proofErr w:type="spellStart"/>
      <w:r w:rsidRPr="00017735">
        <w:rPr>
          <w:bCs/>
          <w:kern w:val="3"/>
        </w:rPr>
        <w:t>биопоражений</w:t>
      </w:r>
      <w:proofErr w:type="spellEnd"/>
      <w:r w:rsidRPr="00017735">
        <w:rPr>
          <w:bCs/>
          <w:kern w:val="3"/>
        </w:rPr>
        <w:t xml:space="preserve"> образовавшихся на древесине до её обработки. Обработанная антисептиком деревянная поверхность легко шлифуется и сохраняет свою естественную </w:t>
      </w:r>
      <w:proofErr w:type="spellStart"/>
      <w:r w:rsidRPr="00017735">
        <w:rPr>
          <w:bCs/>
          <w:kern w:val="3"/>
        </w:rPr>
        <w:t>паропроницаемость</w:t>
      </w:r>
      <w:proofErr w:type="spellEnd"/>
      <w:r w:rsidRPr="00017735">
        <w:rPr>
          <w:bCs/>
          <w:kern w:val="3"/>
        </w:rPr>
        <w:t xml:space="preserve"> (возможность для дерева «дышать» под покрытием минимизирует риск образования трещин). </w:t>
      </w:r>
    </w:p>
    <w:p w14:paraId="3819EC07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Cs/>
          <w:kern w:val="3"/>
        </w:rPr>
      </w:pPr>
      <w:r w:rsidRPr="00017735">
        <w:rPr>
          <w:bCs/>
          <w:kern w:val="3"/>
        </w:rPr>
        <w:t>Состав антисептика не выделяет запаха и вредных веществ, в связи с чем может быть рекомендован к применению внутри помещений. Снаружи помещений – антисептик используется для обработки деревянных поверхностей, расположенных под навесом.</w:t>
      </w:r>
    </w:p>
    <w:p w14:paraId="55809D49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/>
          <w:bCs/>
          <w:kern w:val="3"/>
        </w:rPr>
      </w:pPr>
    </w:p>
    <w:p w14:paraId="421EE411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b/>
          <w:bCs/>
          <w:kern w:val="3"/>
        </w:rPr>
      </w:pPr>
      <w:r w:rsidRPr="00017735">
        <w:rPr>
          <w:b/>
          <w:bCs/>
          <w:kern w:val="3"/>
        </w:rPr>
        <w:t>Применение</w:t>
      </w:r>
    </w:p>
    <w:p w14:paraId="36204541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kern w:val="3"/>
        </w:rPr>
      </w:pPr>
      <w:proofErr w:type="spellStart"/>
      <w:r w:rsidRPr="00017735">
        <w:rPr>
          <w:kern w:val="3"/>
        </w:rPr>
        <w:t>Трудновымываемый</w:t>
      </w:r>
      <w:proofErr w:type="spellEnd"/>
      <w:r w:rsidRPr="00017735">
        <w:rPr>
          <w:kern w:val="3"/>
        </w:rPr>
        <w:t xml:space="preserve"> защитно-консервирующий антисептик </w:t>
      </w:r>
      <w:proofErr w:type="spellStart"/>
      <w:r w:rsidRPr="00017735">
        <w:rPr>
          <w:b/>
          <w:bCs/>
          <w:kern w:val="3"/>
        </w:rPr>
        <w:t>Древотекс</w:t>
      </w:r>
      <w:proofErr w:type="spellEnd"/>
      <w:r w:rsidRPr="00017735">
        <w:rPr>
          <w:b/>
          <w:bCs/>
          <w:kern w:val="3"/>
        </w:rPr>
        <w:t xml:space="preserve"> БИО, </w:t>
      </w:r>
      <w:r w:rsidRPr="00017735">
        <w:rPr>
          <w:kern w:val="3"/>
        </w:rPr>
        <w:t>предназначен для обработки любых ответственных деревянных поверхностей, в том числе:</w:t>
      </w:r>
    </w:p>
    <w:p w14:paraId="0F0DA9BB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kern w:val="3"/>
        </w:rPr>
      </w:pPr>
    </w:p>
    <w:p w14:paraId="1A35199E" w14:textId="77777777" w:rsidR="003C62EA" w:rsidRPr="00017735" w:rsidRDefault="003C62EA" w:rsidP="003C62EA">
      <w:pPr>
        <w:widowControl w:val="0"/>
        <w:numPr>
          <w:ilvl w:val="0"/>
          <w:numId w:val="31"/>
        </w:numPr>
        <w:suppressAutoHyphens/>
        <w:autoSpaceDN w:val="0"/>
        <w:textAlignment w:val="baseline"/>
        <w:rPr>
          <w:kern w:val="3"/>
        </w:rPr>
      </w:pPr>
      <w:r w:rsidRPr="00017735">
        <w:rPr>
          <w:kern w:val="3"/>
        </w:rPr>
        <w:t>труднодоступные деревянные балки;</w:t>
      </w:r>
    </w:p>
    <w:p w14:paraId="02247C19" w14:textId="77777777" w:rsidR="003C62EA" w:rsidRPr="00017735" w:rsidRDefault="003C62EA" w:rsidP="003C62EA">
      <w:pPr>
        <w:widowControl w:val="0"/>
        <w:numPr>
          <w:ilvl w:val="0"/>
          <w:numId w:val="31"/>
        </w:numPr>
        <w:suppressAutoHyphens/>
        <w:autoSpaceDN w:val="0"/>
        <w:textAlignment w:val="baseline"/>
        <w:rPr>
          <w:kern w:val="3"/>
        </w:rPr>
      </w:pPr>
      <w:r w:rsidRPr="00017735">
        <w:rPr>
          <w:kern w:val="3"/>
        </w:rPr>
        <w:t>нижние и верхние венцы;</w:t>
      </w:r>
    </w:p>
    <w:p w14:paraId="4CB97950" w14:textId="77777777" w:rsidR="003C62EA" w:rsidRPr="00017735" w:rsidRDefault="003C62EA" w:rsidP="003C62EA">
      <w:pPr>
        <w:widowControl w:val="0"/>
        <w:numPr>
          <w:ilvl w:val="0"/>
          <w:numId w:val="31"/>
        </w:numPr>
        <w:suppressAutoHyphens/>
        <w:autoSpaceDN w:val="0"/>
        <w:textAlignment w:val="baseline"/>
        <w:rPr>
          <w:kern w:val="3"/>
        </w:rPr>
      </w:pPr>
      <w:r w:rsidRPr="00017735">
        <w:rPr>
          <w:kern w:val="3"/>
        </w:rPr>
        <w:t>несущие брусья, столбы;</w:t>
      </w:r>
    </w:p>
    <w:p w14:paraId="026FCEAE" w14:textId="77777777" w:rsidR="003C62EA" w:rsidRPr="00017735" w:rsidRDefault="003C62EA" w:rsidP="003C62EA">
      <w:pPr>
        <w:widowControl w:val="0"/>
        <w:numPr>
          <w:ilvl w:val="0"/>
          <w:numId w:val="31"/>
        </w:numPr>
        <w:suppressAutoHyphens/>
        <w:autoSpaceDN w:val="0"/>
        <w:textAlignment w:val="baseline"/>
        <w:rPr>
          <w:kern w:val="3"/>
        </w:rPr>
      </w:pPr>
      <w:r w:rsidRPr="00017735">
        <w:rPr>
          <w:kern w:val="3"/>
        </w:rPr>
        <w:t>заборы и ограды;</w:t>
      </w:r>
    </w:p>
    <w:p w14:paraId="1658A0D0" w14:textId="77777777" w:rsidR="003C62EA" w:rsidRPr="00017735" w:rsidRDefault="003C62EA" w:rsidP="003C62EA">
      <w:pPr>
        <w:widowControl w:val="0"/>
        <w:numPr>
          <w:ilvl w:val="0"/>
          <w:numId w:val="31"/>
        </w:numPr>
        <w:suppressAutoHyphens/>
        <w:autoSpaceDN w:val="0"/>
        <w:textAlignment w:val="baseline"/>
        <w:rPr>
          <w:kern w:val="3"/>
        </w:rPr>
      </w:pPr>
      <w:r w:rsidRPr="00017735">
        <w:rPr>
          <w:kern w:val="3"/>
        </w:rPr>
        <w:t>перекрытия, лаги;</w:t>
      </w:r>
    </w:p>
    <w:p w14:paraId="611DF67F" w14:textId="77777777" w:rsidR="003C62EA" w:rsidRPr="00017735" w:rsidRDefault="003C62EA" w:rsidP="003C62EA">
      <w:pPr>
        <w:widowControl w:val="0"/>
        <w:numPr>
          <w:ilvl w:val="0"/>
          <w:numId w:val="31"/>
        </w:numPr>
        <w:suppressAutoHyphens/>
        <w:autoSpaceDN w:val="0"/>
        <w:textAlignment w:val="baseline"/>
        <w:rPr>
          <w:kern w:val="3"/>
        </w:rPr>
      </w:pPr>
      <w:r w:rsidRPr="00017735">
        <w:rPr>
          <w:kern w:val="3"/>
        </w:rPr>
        <w:t>погреба, теплицы.</w:t>
      </w:r>
    </w:p>
    <w:p w14:paraId="55865A0D" w14:textId="77777777" w:rsidR="003C62EA" w:rsidRPr="00017735" w:rsidRDefault="003C62EA" w:rsidP="003C62EA">
      <w:pPr>
        <w:suppressAutoHyphens/>
        <w:autoSpaceDN w:val="0"/>
        <w:jc w:val="both"/>
        <w:textAlignment w:val="baseline"/>
        <w:rPr>
          <w:kern w:val="3"/>
        </w:rPr>
      </w:pPr>
      <w:proofErr w:type="spellStart"/>
      <w:r w:rsidRPr="00017735">
        <w:rPr>
          <w:b/>
          <w:bCs/>
          <w:i/>
          <w:kern w:val="3"/>
        </w:rPr>
        <w:t>Древотекс</w:t>
      </w:r>
      <w:proofErr w:type="spellEnd"/>
      <w:r w:rsidRPr="00017735">
        <w:rPr>
          <w:b/>
          <w:bCs/>
          <w:i/>
          <w:kern w:val="3"/>
        </w:rPr>
        <w:t xml:space="preserve"> БИО</w:t>
      </w:r>
      <w:r w:rsidRPr="00017735">
        <w:rPr>
          <w:b/>
          <w:i/>
          <w:kern w:val="3"/>
        </w:rPr>
        <w:t xml:space="preserve"> применяется для надежной защиты деревянных конструкций жилищного, общественного, производственного и сельскохозяйственного назначения, подверженных активному биоразрушению.</w:t>
      </w:r>
    </w:p>
    <w:p w14:paraId="1E397E7D" w14:textId="77777777" w:rsidR="006D7351" w:rsidRPr="00017735" w:rsidRDefault="006D7351" w:rsidP="006D7351">
      <w:pPr>
        <w:ind w:hanging="2"/>
        <w:rPr>
          <w:b/>
        </w:rPr>
      </w:pPr>
    </w:p>
    <w:p w14:paraId="1EB64C1E" w14:textId="77777777" w:rsidR="00326624" w:rsidRPr="00017735" w:rsidRDefault="00326624" w:rsidP="006D7351">
      <w:pPr>
        <w:ind w:hanging="2"/>
      </w:pPr>
      <w:r w:rsidRPr="00017735">
        <w:rPr>
          <w:b/>
        </w:rPr>
        <w:lastRenderedPageBreak/>
        <w:t xml:space="preserve">ИНСТРУКЦИЯ ПО </w:t>
      </w:r>
      <w:r w:rsidR="00B05244" w:rsidRPr="00017735">
        <w:rPr>
          <w:b/>
        </w:rPr>
        <w:t>ПРИМЕНЕ</w:t>
      </w:r>
      <w:r w:rsidRPr="00017735">
        <w:rPr>
          <w:b/>
        </w:rPr>
        <w:t>НИЮ</w:t>
      </w:r>
    </w:p>
    <w:tbl>
      <w:tblPr>
        <w:tblW w:w="1032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27"/>
        <w:gridCol w:w="4301"/>
      </w:tblGrid>
      <w:tr w:rsidR="00326624" w:rsidRPr="00017735" w14:paraId="6590E435" w14:textId="77777777" w:rsidTr="006C42F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5292D20B" w14:textId="77777777" w:rsidR="00326624" w:rsidRPr="00017735" w:rsidRDefault="00326624" w:rsidP="006C42FB">
            <w:pPr>
              <w:ind w:hanging="2"/>
            </w:pPr>
            <w:r w:rsidRPr="00017735">
              <w:rPr>
                <w:b/>
              </w:rPr>
              <w:t>Подготовка</w:t>
            </w:r>
          </w:p>
        </w:tc>
      </w:tr>
      <w:tr w:rsidR="00322FC6" w:rsidRPr="00017735" w14:paraId="5F019D69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028FBAE5" w14:textId="77777777" w:rsidR="00322FC6" w:rsidRPr="00017735" w:rsidRDefault="00A4012C" w:rsidP="00A4012C">
            <w:pPr>
              <w:ind w:hanging="2"/>
              <w:jc w:val="both"/>
            </w:pPr>
            <w:r w:rsidRPr="00017735">
              <w:t>Поверхно</w:t>
            </w:r>
            <w:r w:rsidR="009C703B" w:rsidRPr="00017735">
              <w:t>с</w:t>
            </w:r>
            <w:r w:rsidRPr="00017735">
              <w:t>ть д</w:t>
            </w:r>
            <w:r w:rsidR="00F33ACB" w:rsidRPr="00017735">
              <w:t>ревесин</w:t>
            </w:r>
            <w:r w:rsidRPr="00017735">
              <w:t>ы</w:t>
            </w:r>
            <w:r w:rsidR="00F33ACB" w:rsidRPr="00017735">
              <w:t xml:space="preserve"> очистить от </w:t>
            </w:r>
            <w:r w:rsidR="00516196" w:rsidRPr="00017735">
              <w:t>загрязнений, биоповреждений,</w:t>
            </w:r>
            <w:r w:rsidR="00F33ACB" w:rsidRPr="00017735">
              <w:t xml:space="preserve"> </w:t>
            </w:r>
            <w:r w:rsidR="00E64FC0" w:rsidRPr="00017735">
              <w:t xml:space="preserve">старых </w:t>
            </w:r>
            <w:r w:rsidR="00F33ACB" w:rsidRPr="00017735">
              <w:t>отслаивающихся покрытий</w:t>
            </w:r>
            <w:r w:rsidR="00E64FC0" w:rsidRPr="00017735">
              <w:t>.</w:t>
            </w:r>
            <w:r w:rsidR="00F33ACB" w:rsidRPr="00017735">
              <w:t xml:space="preserve"> </w:t>
            </w:r>
            <w:r w:rsidR="00E64FC0" w:rsidRPr="00017735">
              <w:t>О</w:t>
            </w:r>
            <w:r w:rsidR="00F33ACB" w:rsidRPr="00017735">
              <w:t>тремонтировать поврежденные участки (зашпаклевать), отшлифовать и высушить.</w:t>
            </w:r>
          </w:p>
        </w:tc>
      </w:tr>
      <w:tr w:rsidR="00F33ACB" w:rsidRPr="00017735" w14:paraId="1FA6694D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5C00A428" w14:textId="77777777" w:rsidR="00F33ACB" w:rsidRPr="00017735" w:rsidRDefault="00F33ACB" w:rsidP="00C77FE6">
            <w:pPr>
              <w:ind w:hanging="2"/>
              <w:jc w:val="both"/>
            </w:pPr>
            <w:r w:rsidRPr="00017735">
              <w:tab/>
              <w:t xml:space="preserve">Перед нанесением </w:t>
            </w:r>
            <w:r w:rsidR="00E64FC0" w:rsidRPr="00017735">
              <w:t xml:space="preserve">состав </w:t>
            </w:r>
            <w:r w:rsidR="00516196" w:rsidRPr="00017735">
              <w:t>перемешать.</w:t>
            </w:r>
            <w:r w:rsidRPr="00017735">
              <w:t xml:space="preserve"> </w:t>
            </w:r>
          </w:p>
        </w:tc>
      </w:tr>
      <w:tr w:rsidR="00326624" w:rsidRPr="00017735" w14:paraId="1A1BD0F3" w14:textId="77777777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4E226F7C" w14:textId="77777777" w:rsidR="00326624" w:rsidRPr="00017735" w:rsidRDefault="00B05244" w:rsidP="00322FC6">
            <w:pPr>
              <w:ind w:hanging="2"/>
              <w:jc w:val="both"/>
              <w:rPr>
                <w:b/>
              </w:rPr>
            </w:pPr>
            <w:r w:rsidRPr="00017735">
              <w:rPr>
                <w:b/>
              </w:rPr>
              <w:t>Применение</w:t>
            </w:r>
          </w:p>
        </w:tc>
      </w:tr>
      <w:tr w:rsidR="00326624" w:rsidRPr="00017735" w14:paraId="113555CB" w14:textId="77777777" w:rsidTr="00E80C4D">
        <w:trPr>
          <w:trHeight w:val="240"/>
          <w:jc w:val="center"/>
        </w:trPr>
        <w:tc>
          <w:tcPr>
            <w:tcW w:w="6027" w:type="dxa"/>
          </w:tcPr>
          <w:p w14:paraId="382BB925" w14:textId="77777777" w:rsidR="00326624" w:rsidRPr="00017735" w:rsidRDefault="00326624" w:rsidP="006C42FB">
            <w:pPr>
              <w:ind w:hanging="2"/>
              <w:jc w:val="both"/>
            </w:pPr>
            <w:r w:rsidRPr="00017735">
              <w:t>Температура проведения работ, не ниже</w:t>
            </w:r>
          </w:p>
        </w:tc>
        <w:tc>
          <w:tcPr>
            <w:tcW w:w="4301" w:type="dxa"/>
          </w:tcPr>
          <w:p w14:paraId="006A8322" w14:textId="77777777" w:rsidR="00326624" w:rsidRPr="00017735" w:rsidRDefault="00F33ACB" w:rsidP="00F33ACB">
            <w:pPr>
              <w:ind w:hanging="2"/>
              <w:jc w:val="both"/>
            </w:pPr>
            <w:r w:rsidRPr="00017735">
              <w:t>+5</w:t>
            </w:r>
            <w:r w:rsidR="00326624" w:rsidRPr="00017735">
              <w:t>°С</w:t>
            </w:r>
            <w:r w:rsidR="006D7351" w:rsidRPr="00017735">
              <w:t xml:space="preserve"> </w:t>
            </w:r>
          </w:p>
        </w:tc>
      </w:tr>
      <w:tr w:rsidR="00190CAD" w:rsidRPr="00017735" w14:paraId="0A0482A6" w14:textId="77777777" w:rsidTr="00E80C4D">
        <w:trPr>
          <w:trHeight w:val="121"/>
          <w:jc w:val="center"/>
        </w:trPr>
        <w:tc>
          <w:tcPr>
            <w:tcW w:w="6027" w:type="dxa"/>
          </w:tcPr>
          <w:p w14:paraId="46290731" w14:textId="77777777" w:rsidR="00190CAD" w:rsidRPr="00017735" w:rsidRDefault="00E64FC0" w:rsidP="00F94BAB">
            <w:pPr>
              <w:ind w:hanging="2"/>
              <w:jc w:val="both"/>
            </w:pPr>
            <w:r w:rsidRPr="00017735">
              <w:t>О</w:t>
            </w:r>
            <w:r w:rsidR="00190CAD" w:rsidRPr="00017735">
              <w:t>чистка оборудования</w:t>
            </w:r>
          </w:p>
        </w:tc>
        <w:tc>
          <w:tcPr>
            <w:tcW w:w="4301" w:type="dxa"/>
          </w:tcPr>
          <w:p w14:paraId="2F05BBDB" w14:textId="77777777" w:rsidR="00190CAD" w:rsidRPr="00017735" w:rsidRDefault="003C62EA" w:rsidP="002E5A46">
            <w:r w:rsidRPr="00017735">
              <w:t>Вода</w:t>
            </w:r>
          </w:p>
        </w:tc>
      </w:tr>
      <w:tr w:rsidR="00326624" w:rsidRPr="00017735" w14:paraId="3C57F59F" w14:textId="77777777" w:rsidTr="00F33ACB">
        <w:trPr>
          <w:trHeight w:val="240"/>
          <w:jc w:val="center"/>
        </w:trPr>
        <w:tc>
          <w:tcPr>
            <w:tcW w:w="10328" w:type="dxa"/>
            <w:gridSpan w:val="2"/>
            <w:shd w:val="clear" w:color="auto" w:fill="auto"/>
          </w:tcPr>
          <w:p w14:paraId="6A14D5B8" w14:textId="77777777" w:rsidR="00326624" w:rsidRPr="00017735" w:rsidRDefault="00F33ACB" w:rsidP="00C77FE6">
            <w:pPr>
              <w:tabs>
                <w:tab w:val="left" w:pos="975"/>
              </w:tabs>
              <w:ind w:hanging="2"/>
              <w:jc w:val="both"/>
            </w:pPr>
            <w:r w:rsidRPr="00017735">
              <w:tab/>
              <w:t xml:space="preserve">Нанесение производится </w:t>
            </w:r>
            <w:r w:rsidR="00C77FE6" w:rsidRPr="00017735">
              <w:t>за</w:t>
            </w:r>
            <w:r w:rsidRPr="00017735">
              <w:t xml:space="preserve"> 1-2 </w:t>
            </w:r>
            <w:r w:rsidR="00C77FE6" w:rsidRPr="00017735">
              <w:t>прохода</w:t>
            </w:r>
            <w:r w:rsidRPr="00017735">
              <w:t xml:space="preserve"> с помощью кисти</w:t>
            </w:r>
            <w:r w:rsidR="00A4012C" w:rsidRPr="00017735">
              <w:t>,</w:t>
            </w:r>
            <w:r w:rsidRPr="00017735">
              <w:t xml:space="preserve"> </w:t>
            </w:r>
            <w:r w:rsidR="00A4012C" w:rsidRPr="00017735">
              <w:t xml:space="preserve">велюрового, </w:t>
            </w:r>
            <w:r w:rsidRPr="00017735">
              <w:t>мехового</w:t>
            </w:r>
            <w:r w:rsidR="00A4012C" w:rsidRPr="00017735">
              <w:t xml:space="preserve">, полиамидного </w:t>
            </w:r>
            <w:r w:rsidRPr="00017735">
              <w:t>валика, воздушным или безвоздушным распылением на чистое и сухое основание</w:t>
            </w:r>
          </w:p>
        </w:tc>
      </w:tr>
      <w:tr w:rsidR="003458F4" w:rsidRPr="00017735" w14:paraId="02CAB601" w14:textId="77777777" w:rsidTr="006C42FB">
        <w:trPr>
          <w:trHeight w:val="240"/>
          <w:jc w:val="center"/>
        </w:trPr>
        <w:tc>
          <w:tcPr>
            <w:tcW w:w="10328" w:type="dxa"/>
            <w:gridSpan w:val="2"/>
          </w:tcPr>
          <w:p w14:paraId="15769F51" w14:textId="77777777" w:rsidR="003458F4" w:rsidRPr="00017735" w:rsidRDefault="00F33ACB" w:rsidP="00C77FE6">
            <w:pPr>
              <w:ind w:hanging="2"/>
              <w:jc w:val="both"/>
            </w:pPr>
            <w:r w:rsidRPr="00017735">
              <w:t>Рекомендуем</w:t>
            </w:r>
            <w:r w:rsidR="00C77FE6" w:rsidRPr="00017735">
              <w:t>ый</w:t>
            </w:r>
            <w:r w:rsidRPr="00017735">
              <w:t xml:space="preserve"> расход 100-</w:t>
            </w:r>
            <w:r w:rsidR="00E64FC0" w:rsidRPr="00017735">
              <w:t>1</w:t>
            </w:r>
            <w:r w:rsidRPr="00017735">
              <w:t>50 г/м²</w:t>
            </w:r>
            <w:r w:rsidR="00C77FE6" w:rsidRPr="00017735">
              <w:t xml:space="preserve"> за 2 прохода</w:t>
            </w:r>
            <w:r w:rsidRPr="00017735">
              <w:t>.</w:t>
            </w:r>
          </w:p>
        </w:tc>
      </w:tr>
      <w:tr w:rsidR="00F33ACB" w:rsidRPr="00017735" w14:paraId="7A050B3E" w14:textId="77777777" w:rsidTr="00035011">
        <w:trPr>
          <w:trHeight w:val="240"/>
          <w:jc w:val="center"/>
        </w:trPr>
        <w:tc>
          <w:tcPr>
            <w:tcW w:w="10328" w:type="dxa"/>
            <w:gridSpan w:val="2"/>
            <w:shd w:val="clear" w:color="auto" w:fill="F7CAAC"/>
          </w:tcPr>
          <w:p w14:paraId="35B4F418" w14:textId="77777777" w:rsidR="00F33ACB" w:rsidRPr="00017735" w:rsidRDefault="00F33ACB" w:rsidP="00F33ACB">
            <w:pPr>
              <w:jc w:val="both"/>
              <w:rPr>
                <w:b/>
              </w:rPr>
            </w:pPr>
            <w:r w:rsidRPr="00017735">
              <w:rPr>
                <w:b/>
              </w:rPr>
              <w:t>Срок эксплуатации</w:t>
            </w:r>
          </w:p>
        </w:tc>
      </w:tr>
      <w:tr w:rsidR="00F33ACB" w:rsidRPr="00017735" w14:paraId="7D15D91B" w14:textId="77777777" w:rsidTr="00190CAD">
        <w:trPr>
          <w:trHeight w:val="240"/>
          <w:jc w:val="center"/>
        </w:trPr>
        <w:tc>
          <w:tcPr>
            <w:tcW w:w="10328" w:type="dxa"/>
            <w:gridSpan w:val="2"/>
            <w:shd w:val="clear" w:color="auto" w:fill="auto"/>
          </w:tcPr>
          <w:p w14:paraId="2E8D4827" w14:textId="77777777" w:rsidR="00F33ACB" w:rsidRPr="00017735" w:rsidRDefault="00516196" w:rsidP="00F33ACB">
            <w:pPr>
              <w:jc w:val="both"/>
              <w:rPr>
                <w:b/>
              </w:rPr>
            </w:pPr>
            <w:r w:rsidRPr="00017735">
              <w:rPr>
                <w:b/>
              </w:rPr>
              <w:t>Более 1 года</w:t>
            </w:r>
          </w:p>
        </w:tc>
      </w:tr>
    </w:tbl>
    <w:p w14:paraId="4A36D1F3" w14:textId="77777777" w:rsidR="00326624" w:rsidRPr="00017735" w:rsidRDefault="00326624" w:rsidP="008B3F5E">
      <w:pPr>
        <w:jc w:val="both"/>
        <w:rPr>
          <w:b/>
        </w:rPr>
      </w:pPr>
    </w:p>
    <w:p w14:paraId="34213BE8" w14:textId="77777777" w:rsidR="00190CAD" w:rsidRPr="00017735" w:rsidRDefault="00326624" w:rsidP="00190CAD">
      <w:pPr>
        <w:ind w:hanging="2"/>
        <w:rPr>
          <w:b/>
        </w:rPr>
      </w:pPr>
      <w:r w:rsidRPr="00017735">
        <w:rPr>
          <w:b/>
        </w:rPr>
        <w:t>ТЕХНИЧЕСКАЯ ИНФОРМАЦИЯ</w:t>
      </w:r>
    </w:p>
    <w:tbl>
      <w:tblPr>
        <w:tblW w:w="1034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091"/>
        <w:gridCol w:w="4252"/>
      </w:tblGrid>
      <w:tr w:rsidR="00190CAD" w:rsidRPr="00017735" w14:paraId="07D9BE77" w14:textId="77777777" w:rsidTr="00C77FE6">
        <w:trPr>
          <w:jc w:val="center"/>
        </w:trPr>
        <w:tc>
          <w:tcPr>
            <w:tcW w:w="6091" w:type="dxa"/>
            <w:shd w:val="clear" w:color="auto" w:fill="F7CAAC"/>
          </w:tcPr>
          <w:p w14:paraId="7A040AF2" w14:textId="77777777" w:rsidR="00190CAD" w:rsidRPr="00017735" w:rsidRDefault="00190CAD" w:rsidP="00190CAD">
            <w:pPr>
              <w:rPr>
                <w:b/>
              </w:rPr>
            </w:pPr>
            <w:r w:rsidRPr="00017735">
              <w:rPr>
                <w:b/>
              </w:rPr>
              <w:t>Наименование показателя</w:t>
            </w:r>
          </w:p>
        </w:tc>
        <w:tc>
          <w:tcPr>
            <w:tcW w:w="4252" w:type="dxa"/>
            <w:shd w:val="clear" w:color="auto" w:fill="F7CAAC"/>
          </w:tcPr>
          <w:p w14:paraId="0824D3B0" w14:textId="77777777" w:rsidR="00190CAD" w:rsidRPr="00017735" w:rsidRDefault="00190CAD" w:rsidP="00190CAD">
            <w:pPr>
              <w:rPr>
                <w:b/>
              </w:rPr>
            </w:pPr>
            <w:r w:rsidRPr="00017735">
              <w:rPr>
                <w:b/>
              </w:rPr>
              <w:t>Значение</w:t>
            </w:r>
          </w:p>
        </w:tc>
      </w:tr>
      <w:tr w:rsidR="00190CAD" w:rsidRPr="00017735" w14:paraId="66879A9E" w14:textId="77777777" w:rsidTr="00C77FE6">
        <w:trPr>
          <w:jc w:val="center"/>
        </w:trPr>
        <w:tc>
          <w:tcPr>
            <w:tcW w:w="6091" w:type="dxa"/>
          </w:tcPr>
          <w:p w14:paraId="476C7F32" w14:textId="77777777" w:rsidR="00190CAD" w:rsidRPr="00017735" w:rsidRDefault="00190CAD" w:rsidP="00190CAD">
            <w:pPr>
              <w:ind w:hanging="2"/>
            </w:pPr>
            <w:r w:rsidRPr="00017735">
              <w:t>Технические условия</w:t>
            </w:r>
          </w:p>
        </w:tc>
        <w:tc>
          <w:tcPr>
            <w:tcW w:w="4252" w:type="dxa"/>
            <w:vAlign w:val="center"/>
          </w:tcPr>
          <w:p w14:paraId="28588233" w14:textId="77777777" w:rsidR="00190CAD" w:rsidRPr="00017735" w:rsidRDefault="003C62EA" w:rsidP="00190CAD">
            <w:r w:rsidRPr="00017735">
              <w:t>20.30.22-048-01524656-2020</w:t>
            </w:r>
          </w:p>
        </w:tc>
      </w:tr>
      <w:tr w:rsidR="00190CAD" w:rsidRPr="00017735" w14:paraId="1EFEE4F1" w14:textId="77777777" w:rsidTr="00C77FE6">
        <w:trPr>
          <w:jc w:val="center"/>
        </w:trPr>
        <w:tc>
          <w:tcPr>
            <w:tcW w:w="6091" w:type="dxa"/>
          </w:tcPr>
          <w:p w14:paraId="7B439329" w14:textId="77777777" w:rsidR="00190CAD" w:rsidRPr="00017735" w:rsidRDefault="00190CAD" w:rsidP="00190CAD">
            <w:pPr>
              <w:ind w:hanging="2"/>
            </w:pPr>
            <w:r w:rsidRPr="00017735">
              <w:t>Основа материала</w:t>
            </w:r>
          </w:p>
        </w:tc>
        <w:tc>
          <w:tcPr>
            <w:tcW w:w="4252" w:type="dxa"/>
            <w:vAlign w:val="center"/>
          </w:tcPr>
          <w:p w14:paraId="6A717E15" w14:textId="77777777" w:rsidR="00190CAD" w:rsidRPr="00017735" w:rsidRDefault="00112563" w:rsidP="00190CAD">
            <w:pPr>
              <w:jc w:val="both"/>
            </w:pPr>
            <w:r w:rsidRPr="00017735">
              <w:t xml:space="preserve">Водный раствор консервантов и </w:t>
            </w:r>
            <w:proofErr w:type="spellStart"/>
            <w:r w:rsidRPr="00017735">
              <w:t>биоцидов</w:t>
            </w:r>
            <w:proofErr w:type="spellEnd"/>
          </w:p>
        </w:tc>
      </w:tr>
      <w:tr w:rsidR="00190CAD" w:rsidRPr="00017735" w14:paraId="46886C1B" w14:textId="77777777" w:rsidTr="00C77FE6">
        <w:trPr>
          <w:jc w:val="center"/>
        </w:trPr>
        <w:tc>
          <w:tcPr>
            <w:tcW w:w="6091" w:type="dxa"/>
          </w:tcPr>
          <w:p w14:paraId="33A1A7F3" w14:textId="77777777" w:rsidR="00190CAD" w:rsidRPr="00017735" w:rsidRDefault="00190CAD" w:rsidP="00190CAD">
            <w:pPr>
              <w:ind w:hanging="2"/>
            </w:pPr>
            <w:r w:rsidRPr="00017735">
              <w:t>Температура эксплуатации покрытия</w:t>
            </w:r>
          </w:p>
        </w:tc>
        <w:tc>
          <w:tcPr>
            <w:tcW w:w="4252" w:type="dxa"/>
            <w:vAlign w:val="center"/>
          </w:tcPr>
          <w:p w14:paraId="5BB4EA2B" w14:textId="77777777" w:rsidR="00190CAD" w:rsidRPr="00017735" w:rsidRDefault="00190CAD" w:rsidP="00190CAD">
            <w:pPr>
              <w:jc w:val="both"/>
            </w:pPr>
            <w:r w:rsidRPr="00017735">
              <w:t>От -50℃ до + 80℃</w:t>
            </w:r>
          </w:p>
        </w:tc>
      </w:tr>
      <w:tr w:rsidR="00190CAD" w:rsidRPr="00017735" w14:paraId="588911FC" w14:textId="77777777" w:rsidTr="00C77FE6">
        <w:trPr>
          <w:jc w:val="center"/>
        </w:trPr>
        <w:tc>
          <w:tcPr>
            <w:tcW w:w="6091" w:type="dxa"/>
          </w:tcPr>
          <w:p w14:paraId="7AA824A4" w14:textId="77777777" w:rsidR="00190CAD" w:rsidRPr="00017735" w:rsidRDefault="00190CAD" w:rsidP="00C565DC">
            <w:pPr>
              <w:ind w:hanging="2"/>
            </w:pPr>
            <w:r w:rsidRPr="00017735">
              <w:t xml:space="preserve">Цвет </w:t>
            </w:r>
          </w:p>
        </w:tc>
        <w:tc>
          <w:tcPr>
            <w:tcW w:w="4252" w:type="dxa"/>
            <w:vAlign w:val="center"/>
          </w:tcPr>
          <w:p w14:paraId="1F92A9CE" w14:textId="77777777" w:rsidR="00190CAD" w:rsidRPr="00017735" w:rsidRDefault="00223834" w:rsidP="00C565DC">
            <w:pPr>
              <w:jc w:val="both"/>
            </w:pPr>
            <w:r w:rsidRPr="00017735">
              <w:t>О</w:t>
            </w:r>
            <w:r w:rsidR="00BC4A29" w:rsidRPr="00017735">
              <w:t>ранжево-коричневый</w:t>
            </w:r>
            <w:r w:rsidRPr="00017735">
              <w:t xml:space="preserve"> (возможен зелёный оттенок)</w:t>
            </w:r>
          </w:p>
        </w:tc>
      </w:tr>
      <w:tr w:rsidR="00190CAD" w:rsidRPr="00017735" w14:paraId="66900BC3" w14:textId="77777777" w:rsidTr="00B05244">
        <w:trPr>
          <w:jc w:val="center"/>
        </w:trPr>
        <w:tc>
          <w:tcPr>
            <w:tcW w:w="10343" w:type="dxa"/>
            <w:gridSpan w:val="2"/>
            <w:shd w:val="clear" w:color="auto" w:fill="F7CAAC"/>
          </w:tcPr>
          <w:p w14:paraId="1D83DBB2" w14:textId="77777777" w:rsidR="00190CAD" w:rsidRPr="00017735" w:rsidRDefault="00190CAD" w:rsidP="00190CAD">
            <w:pPr>
              <w:ind w:hanging="2"/>
            </w:pPr>
            <w:r w:rsidRPr="00017735">
              <w:rPr>
                <w:b/>
              </w:rPr>
              <w:t>Показатели</w:t>
            </w:r>
          </w:p>
        </w:tc>
      </w:tr>
      <w:tr w:rsidR="00190CAD" w:rsidRPr="00017735" w14:paraId="005CB4C4" w14:textId="77777777" w:rsidTr="00C77FE6">
        <w:trPr>
          <w:jc w:val="center"/>
        </w:trPr>
        <w:tc>
          <w:tcPr>
            <w:tcW w:w="6091" w:type="dxa"/>
            <w:vAlign w:val="center"/>
          </w:tcPr>
          <w:p w14:paraId="3F201859" w14:textId="77777777" w:rsidR="00190CAD" w:rsidRPr="00017735" w:rsidRDefault="00190CAD" w:rsidP="00190CAD">
            <w:pPr>
              <w:ind w:hanging="2"/>
            </w:pPr>
            <w:r w:rsidRPr="00017735">
              <w:t>Внешний вид</w:t>
            </w:r>
          </w:p>
        </w:tc>
        <w:tc>
          <w:tcPr>
            <w:tcW w:w="4252" w:type="dxa"/>
          </w:tcPr>
          <w:p w14:paraId="4D52E65F" w14:textId="77777777" w:rsidR="00190CAD" w:rsidRPr="00017735" w:rsidRDefault="003C62EA" w:rsidP="009C703B">
            <w:pPr>
              <w:ind w:hanging="2"/>
            </w:pPr>
            <w:r w:rsidRPr="00017735">
              <w:t>Жидкость</w:t>
            </w:r>
            <w:r w:rsidR="00223834" w:rsidRPr="00017735">
              <w:t xml:space="preserve"> </w:t>
            </w:r>
            <w:r w:rsidR="00BC4A29" w:rsidRPr="00017735">
              <w:t>оранжево-коричневого</w:t>
            </w:r>
            <w:r w:rsidRPr="00017735">
              <w:t xml:space="preserve"> цвета. Допустим осадок.</w:t>
            </w:r>
          </w:p>
        </w:tc>
      </w:tr>
      <w:tr w:rsidR="00BC4A29" w:rsidRPr="00017735" w14:paraId="38D96C27" w14:textId="77777777" w:rsidTr="00C77FE6">
        <w:trPr>
          <w:trHeight w:val="368"/>
          <w:jc w:val="center"/>
        </w:trPr>
        <w:tc>
          <w:tcPr>
            <w:tcW w:w="6091" w:type="dxa"/>
            <w:vAlign w:val="center"/>
          </w:tcPr>
          <w:p w14:paraId="7F8F660B" w14:textId="77777777" w:rsidR="00BC4A29" w:rsidRPr="00017735" w:rsidRDefault="00BC4A29" w:rsidP="00190CAD">
            <w:pPr>
              <w:ind w:hanging="2"/>
            </w:pPr>
            <w:r w:rsidRPr="00017735">
              <w:t>Показатель рН</w:t>
            </w:r>
          </w:p>
        </w:tc>
        <w:tc>
          <w:tcPr>
            <w:tcW w:w="4252" w:type="dxa"/>
          </w:tcPr>
          <w:p w14:paraId="3B4A9F98" w14:textId="77777777" w:rsidR="00BC4A29" w:rsidRPr="00017735" w:rsidRDefault="00BC4A29" w:rsidP="00190CAD">
            <w:pPr>
              <w:ind w:hanging="2"/>
            </w:pPr>
            <w:r w:rsidRPr="00017735">
              <w:t>4</w:t>
            </w:r>
            <w:r w:rsidR="009C703B" w:rsidRPr="00017735">
              <w:t>,0</w:t>
            </w:r>
            <w:r w:rsidRPr="00017735">
              <w:t>-4,5</w:t>
            </w:r>
          </w:p>
        </w:tc>
      </w:tr>
      <w:tr w:rsidR="00190CAD" w:rsidRPr="00017735" w14:paraId="5926BDCA" w14:textId="77777777" w:rsidTr="00C77FE6">
        <w:trPr>
          <w:trHeight w:val="300"/>
          <w:jc w:val="center"/>
        </w:trPr>
        <w:tc>
          <w:tcPr>
            <w:tcW w:w="6091" w:type="dxa"/>
          </w:tcPr>
          <w:p w14:paraId="0816D728" w14:textId="77777777" w:rsidR="00190CAD" w:rsidRPr="00017735" w:rsidRDefault="00190CAD" w:rsidP="00190CAD">
            <w:pPr>
              <w:ind w:hanging="2"/>
              <w:rPr>
                <w:lang w:val="en-US"/>
              </w:rPr>
            </w:pPr>
            <w:proofErr w:type="spellStart"/>
            <w:r w:rsidRPr="00017735">
              <w:rPr>
                <w:lang w:val="en-US"/>
              </w:rPr>
              <w:t>Массовая</w:t>
            </w:r>
            <w:proofErr w:type="spellEnd"/>
            <w:r w:rsidRPr="00017735">
              <w:rPr>
                <w:lang w:val="en-US"/>
              </w:rPr>
              <w:t xml:space="preserve"> </w:t>
            </w:r>
            <w:proofErr w:type="spellStart"/>
            <w:r w:rsidRPr="00017735">
              <w:rPr>
                <w:lang w:val="en-US"/>
              </w:rPr>
              <w:t>доля</w:t>
            </w:r>
            <w:proofErr w:type="spellEnd"/>
            <w:r w:rsidRPr="00017735">
              <w:rPr>
                <w:lang w:val="en-US"/>
              </w:rPr>
              <w:t xml:space="preserve"> </w:t>
            </w:r>
            <w:proofErr w:type="spellStart"/>
            <w:r w:rsidRPr="00017735">
              <w:rPr>
                <w:lang w:val="en-US"/>
              </w:rPr>
              <w:t>нелетучих</w:t>
            </w:r>
            <w:proofErr w:type="spellEnd"/>
            <w:r w:rsidRPr="00017735">
              <w:rPr>
                <w:lang w:val="en-US"/>
              </w:rPr>
              <w:t xml:space="preserve"> </w:t>
            </w:r>
            <w:proofErr w:type="spellStart"/>
            <w:r w:rsidRPr="00017735">
              <w:rPr>
                <w:lang w:val="en-US"/>
              </w:rPr>
              <w:t>веществ</w:t>
            </w:r>
            <w:proofErr w:type="spellEnd"/>
            <w:r w:rsidRPr="00017735">
              <w:rPr>
                <w:lang w:val="en-US"/>
              </w:rPr>
              <w:t>, %</w:t>
            </w:r>
          </w:p>
        </w:tc>
        <w:tc>
          <w:tcPr>
            <w:tcW w:w="4252" w:type="dxa"/>
          </w:tcPr>
          <w:p w14:paraId="6F48DBD7" w14:textId="77777777" w:rsidR="00190CAD" w:rsidRPr="00017735" w:rsidRDefault="003C62EA" w:rsidP="005A7E60">
            <w:pPr>
              <w:ind w:hanging="2"/>
              <w:jc w:val="both"/>
            </w:pPr>
            <w:r w:rsidRPr="00017735">
              <w:t>6-8</w:t>
            </w:r>
          </w:p>
        </w:tc>
      </w:tr>
      <w:tr w:rsidR="006F75AF" w:rsidRPr="00017735" w14:paraId="36E60E65" w14:textId="77777777" w:rsidTr="00C77FE6">
        <w:trPr>
          <w:trHeight w:val="300"/>
          <w:jc w:val="center"/>
        </w:trPr>
        <w:tc>
          <w:tcPr>
            <w:tcW w:w="6091" w:type="dxa"/>
          </w:tcPr>
          <w:p w14:paraId="3E4BE3CC" w14:textId="77777777" w:rsidR="006F75AF" w:rsidRPr="00017735" w:rsidRDefault="00C77FE6" w:rsidP="00190CAD">
            <w:pPr>
              <w:ind w:hanging="2"/>
            </w:pPr>
            <w:r w:rsidRPr="00017735">
              <w:t>Время высыхания до степени 3 при (20±2)℃ и влажности не более 60%, ч, не более</w:t>
            </w:r>
          </w:p>
        </w:tc>
        <w:tc>
          <w:tcPr>
            <w:tcW w:w="4252" w:type="dxa"/>
          </w:tcPr>
          <w:p w14:paraId="006ED4CB" w14:textId="77777777" w:rsidR="006F75AF" w:rsidRPr="00017735" w:rsidRDefault="00BC4A29" w:rsidP="00190CAD">
            <w:pPr>
              <w:ind w:hanging="2"/>
              <w:jc w:val="both"/>
            </w:pPr>
            <w:r w:rsidRPr="00017735">
              <w:t>2</w:t>
            </w:r>
            <w:r w:rsidR="009C703B" w:rsidRPr="00017735">
              <w:t>,0</w:t>
            </w:r>
          </w:p>
        </w:tc>
      </w:tr>
      <w:tr w:rsidR="006F75AF" w:rsidRPr="00017735" w14:paraId="5504278E" w14:textId="77777777" w:rsidTr="00C77FE6">
        <w:trPr>
          <w:trHeight w:val="300"/>
          <w:jc w:val="center"/>
        </w:trPr>
        <w:tc>
          <w:tcPr>
            <w:tcW w:w="6091" w:type="dxa"/>
          </w:tcPr>
          <w:p w14:paraId="32C2F755" w14:textId="77777777" w:rsidR="006F75AF" w:rsidRPr="00017735" w:rsidRDefault="006F75AF" w:rsidP="006F75AF">
            <w:pPr>
              <w:ind w:hanging="2"/>
              <w:rPr>
                <w:lang w:val="en-US"/>
              </w:rPr>
            </w:pPr>
            <w:proofErr w:type="spellStart"/>
            <w:r w:rsidRPr="00017735">
              <w:rPr>
                <w:lang w:val="en-US"/>
              </w:rPr>
              <w:t>Плотность</w:t>
            </w:r>
            <w:proofErr w:type="spellEnd"/>
            <w:r w:rsidRPr="00017735">
              <w:rPr>
                <w:lang w:val="en-US"/>
              </w:rPr>
              <w:t>, г/см³</w:t>
            </w:r>
          </w:p>
        </w:tc>
        <w:tc>
          <w:tcPr>
            <w:tcW w:w="4252" w:type="dxa"/>
          </w:tcPr>
          <w:p w14:paraId="7C97577C" w14:textId="77777777" w:rsidR="006F75AF" w:rsidRPr="00017735" w:rsidRDefault="00BC4A29" w:rsidP="005A7E60">
            <w:pPr>
              <w:ind w:hanging="2"/>
              <w:jc w:val="both"/>
            </w:pPr>
            <w:r w:rsidRPr="00017735">
              <w:t>1,04</w:t>
            </w:r>
            <w:r w:rsidR="003C62EA" w:rsidRPr="00017735">
              <w:t>-1,0</w:t>
            </w:r>
            <w:r w:rsidRPr="00017735">
              <w:t>6</w:t>
            </w:r>
          </w:p>
        </w:tc>
      </w:tr>
      <w:tr w:rsidR="004B4C38" w:rsidRPr="00017735" w14:paraId="79663F37" w14:textId="77777777" w:rsidTr="00C77FE6">
        <w:trPr>
          <w:trHeight w:val="300"/>
          <w:jc w:val="center"/>
        </w:trPr>
        <w:tc>
          <w:tcPr>
            <w:tcW w:w="6091" w:type="dxa"/>
          </w:tcPr>
          <w:p w14:paraId="1B6E6800" w14:textId="77777777" w:rsidR="004B4C38" w:rsidRPr="00017735" w:rsidRDefault="004B4C38" w:rsidP="00C77FE6">
            <w:pPr>
              <w:pStyle w:val="10"/>
              <w:ind w:hanging="2"/>
              <w:rPr>
                <w:sz w:val="24"/>
                <w:szCs w:val="24"/>
              </w:rPr>
            </w:pPr>
            <w:r w:rsidRPr="00017735">
              <w:rPr>
                <w:sz w:val="24"/>
                <w:szCs w:val="24"/>
              </w:rPr>
              <w:t>Внешний вид после высыхания</w:t>
            </w:r>
          </w:p>
        </w:tc>
        <w:tc>
          <w:tcPr>
            <w:tcW w:w="4252" w:type="dxa"/>
          </w:tcPr>
          <w:p w14:paraId="759893AD" w14:textId="77777777" w:rsidR="004B4C38" w:rsidRPr="00017735" w:rsidRDefault="00BC4A29" w:rsidP="00956AB8">
            <w:pPr>
              <w:pStyle w:val="10"/>
              <w:rPr>
                <w:sz w:val="24"/>
                <w:szCs w:val="24"/>
              </w:rPr>
            </w:pPr>
            <w:r w:rsidRPr="00017735">
              <w:rPr>
                <w:sz w:val="24"/>
                <w:szCs w:val="24"/>
              </w:rPr>
              <w:t>От бесцветного до бледно зелёного</w:t>
            </w:r>
          </w:p>
        </w:tc>
      </w:tr>
      <w:tr w:rsidR="004B4C38" w:rsidRPr="00017735" w14:paraId="62F8393F" w14:textId="77777777" w:rsidTr="00C77FE6">
        <w:trPr>
          <w:trHeight w:val="300"/>
          <w:jc w:val="center"/>
          <w:hidden/>
        </w:trPr>
        <w:tc>
          <w:tcPr>
            <w:tcW w:w="6091" w:type="dxa"/>
          </w:tcPr>
          <w:p w14:paraId="62942C6C" w14:textId="77777777" w:rsidR="004B4C38" w:rsidRPr="00017735" w:rsidRDefault="004B4C38" w:rsidP="004B4C38">
            <w:pPr>
              <w:ind w:hanging="2"/>
              <w:rPr>
                <w:vanish/>
              </w:rPr>
            </w:pPr>
            <w:r w:rsidRPr="00017735">
              <w:rPr>
                <w:vanish/>
              </w:rPr>
              <w:t>Блеск покрытия под углом 60º, единицы блеска</w:t>
            </w:r>
          </w:p>
        </w:tc>
        <w:tc>
          <w:tcPr>
            <w:tcW w:w="4252" w:type="dxa"/>
          </w:tcPr>
          <w:p w14:paraId="6979066B" w14:textId="77777777" w:rsidR="004B4C38" w:rsidRPr="00017735" w:rsidRDefault="004B4C38" w:rsidP="004B4C38">
            <w:pPr>
              <w:ind w:hanging="2"/>
              <w:jc w:val="both"/>
              <w:rPr>
                <w:vanish/>
              </w:rPr>
            </w:pPr>
          </w:p>
        </w:tc>
      </w:tr>
    </w:tbl>
    <w:p w14:paraId="67B901D2" w14:textId="77777777" w:rsidR="00580AE4" w:rsidRPr="00017735" w:rsidRDefault="00580AE4" w:rsidP="00AB5401">
      <w:pPr>
        <w:ind w:hanging="2"/>
        <w:jc w:val="both"/>
        <w:rPr>
          <w:b/>
        </w:rPr>
      </w:pPr>
    </w:p>
    <w:p w14:paraId="3F87D09F" w14:textId="77777777" w:rsidR="00580AE4" w:rsidRPr="00017735" w:rsidRDefault="00580AE4" w:rsidP="00580AE4">
      <w:pPr>
        <w:ind w:hanging="2"/>
        <w:jc w:val="both"/>
        <w:rPr>
          <w:b/>
          <w:bCs/>
        </w:rPr>
      </w:pPr>
      <w:r w:rsidRPr="00017735">
        <w:rPr>
          <w:b/>
          <w:bCs/>
        </w:rPr>
        <w:t>Меры предосторожности</w:t>
      </w:r>
    </w:p>
    <w:p w14:paraId="585B3CDA" w14:textId="77777777" w:rsidR="00580AE4" w:rsidRPr="00017735" w:rsidRDefault="00580AE4" w:rsidP="00580AE4">
      <w:pPr>
        <w:ind w:hanging="2"/>
        <w:jc w:val="both"/>
      </w:pPr>
      <w:r w:rsidRPr="00017735">
        <w:t xml:space="preserve">Работы по нанесению </w:t>
      </w:r>
      <w:r w:rsidR="00D56EA2" w:rsidRPr="00017735">
        <w:t>состава</w:t>
      </w:r>
      <w:r w:rsidRPr="00017735">
        <w:t xml:space="preserve"> проводить в проветриваемом помещении. При проведении работ рекомендуется пользоваться защитными очками, перчатками, средствами защиты дыхания. Не допускать попадания материала на участки кожи. При попадании материала в глаза промыть большим количеством воды!</w:t>
      </w:r>
    </w:p>
    <w:p w14:paraId="3F3A4FE9" w14:textId="77777777" w:rsidR="00580AE4" w:rsidRPr="00017735" w:rsidRDefault="00580AE4" w:rsidP="00580AE4">
      <w:pPr>
        <w:ind w:hanging="2"/>
        <w:jc w:val="both"/>
        <w:rPr>
          <w:b/>
          <w:bCs/>
        </w:rPr>
      </w:pPr>
      <w:r w:rsidRPr="00017735">
        <w:rPr>
          <w:b/>
          <w:bCs/>
        </w:rPr>
        <w:t>Хранение</w:t>
      </w:r>
    </w:p>
    <w:p w14:paraId="3B1879E2" w14:textId="77777777" w:rsidR="00580AE4" w:rsidRPr="00017735" w:rsidRDefault="00580AE4" w:rsidP="00580AE4">
      <w:pPr>
        <w:ind w:hanging="2"/>
        <w:jc w:val="both"/>
        <w:rPr>
          <w:strike/>
        </w:rPr>
      </w:pPr>
      <w:r w:rsidRPr="00017735">
        <w:t xml:space="preserve">Состав хранить в плотно закрытой таре, предохраняя от влаги и прямых солнечных лучей, вдали от приборов отопления и электрических устройств. Температура хранения от </w:t>
      </w:r>
      <w:r w:rsidR="003C62EA" w:rsidRPr="00017735">
        <w:t>+4</w:t>
      </w:r>
      <w:r w:rsidRPr="00017735">
        <w:t xml:space="preserve">℃ до </w:t>
      </w:r>
      <w:r w:rsidR="002E5A46" w:rsidRPr="00017735">
        <w:t>+</w:t>
      </w:r>
      <w:r w:rsidRPr="00017735">
        <w:t xml:space="preserve">40℃.  </w:t>
      </w:r>
      <w:r w:rsidRPr="00017735">
        <w:rPr>
          <w:strike/>
          <w:color w:val="FF0000"/>
        </w:rPr>
        <w:t>Беречь от огня.</w:t>
      </w:r>
    </w:p>
    <w:p w14:paraId="35089D95" w14:textId="77777777" w:rsidR="00AB5401" w:rsidRPr="00017735" w:rsidRDefault="00AB5401" w:rsidP="00580AE4">
      <w:pPr>
        <w:ind w:hanging="2"/>
        <w:jc w:val="both"/>
      </w:pPr>
      <w:r w:rsidRPr="00017735">
        <w:t>Гарантийный срок хранения в заводской упаковке —</w:t>
      </w:r>
      <w:r w:rsidRPr="00017735">
        <w:rPr>
          <w:b/>
        </w:rPr>
        <w:t xml:space="preserve">12 месяцев </w:t>
      </w:r>
      <w:r w:rsidRPr="00017735">
        <w:t>со дня изготовления.</w:t>
      </w:r>
    </w:p>
    <w:p w14:paraId="269225BC" w14:textId="77777777" w:rsidR="00AB5401" w:rsidRPr="00017735" w:rsidRDefault="00AB5401" w:rsidP="00AB5401">
      <w:pPr>
        <w:jc w:val="both"/>
      </w:pPr>
    </w:p>
    <w:p w14:paraId="4FBE7783" w14:textId="77777777" w:rsidR="00AB5401" w:rsidRPr="00017735" w:rsidRDefault="00AB5401" w:rsidP="00AB5401">
      <w:pPr>
        <w:ind w:hanging="2"/>
        <w:jc w:val="both"/>
      </w:pPr>
      <w:r w:rsidRPr="00017735">
        <w:t xml:space="preserve">Пластиковая тара </w:t>
      </w:r>
      <w:r w:rsidR="003C62EA" w:rsidRPr="00017735">
        <w:rPr>
          <w:b/>
        </w:rPr>
        <w:t>20</w:t>
      </w:r>
      <w:r w:rsidRPr="00017735">
        <w:rPr>
          <w:b/>
        </w:rPr>
        <w:t xml:space="preserve"> </w:t>
      </w:r>
      <w:r w:rsidR="00190CAD" w:rsidRPr="00017735">
        <w:rPr>
          <w:b/>
        </w:rPr>
        <w:t>кг</w:t>
      </w:r>
    </w:p>
    <w:p w14:paraId="58FBAABD" w14:textId="77777777" w:rsidR="00AB5401" w:rsidRPr="00017735" w:rsidRDefault="00AB5401" w:rsidP="00AB5401">
      <w:pPr>
        <w:ind w:hanging="2"/>
        <w:jc w:val="both"/>
      </w:pPr>
    </w:p>
    <w:p w14:paraId="49D1FFCF" w14:textId="77777777" w:rsidR="00AB5401" w:rsidRPr="00017735" w:rsidRDefault="00AB5401" w:rsidP="00AB5401">
      <w:pPr>
        <w:ind w:hanging="2"/>
        <w:jc w:val="both"/>
      </w:pPr>
      <w:r w:rsidRPr="00017735">
        <w:rPr>
          <w:b/>
        </w:rPr>
        <w:t xml:space="preserve">Внимание! </w:t>
      </w:r>
    </w:p>
    <w:p w14:paraId="184F784D" w14:textId="77777777" w:rsidR="00AB5401" w:rsidRPr="00017735" w:rsidRDefault="00AB5401" w:rsidP="00326624">
      <w:pPr>
        <w:widowControl w:val="0"/>
        <w:numPr>
          <w:ilvl w:val="0"/>
          <w:numId w:val="21"/>
        </w:numPr>
        <w:ind w:hanging="360"/>
        <w:jc w:val="both"/>
      </w:pPr>
      <w:r w:rsidRPr="00017735">
        <w:rPr>
          <w:b/>
        </w:rPr>
        <w:t>Этикетка оснащена защитными элементами от подделок!</w:t>
      </w:r>
    </w:p>
    <w:sectPr w:rsidR="00AB5401" w:rsidRPr="00017735" w:rsidSect="00B565B0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981059" w14:textId="77777777" w:rsidR="00B82222" w:rsidRDefault="00B82222" w:rsidP="00B565B0">
      <w:r>
        <w:separator/>
      </w:r>
    </w:p>
  </w:endnote>
  <w:endnote w:type="continuationSeparator" w:id="0">
    <w:p w14:paraId="1D432D5E" w14:textId="77777777" w:rsidR="00B82222" w:rsidRDefault="00B82222" w:rsidP="00B56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7723B" w14:textId="77777777" w:rsidR="0018118F" w:rsidRDefault="00503F9F">
    <w:pPr>
      <w:pStyle w:val="ab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A651859" wp14:editId="2363EF9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55815" cy="10132695"/>
              <wp:effectExtent l="0" t="0" r="18415" b="15240"/>
              <wp:wrapNone/>
              <wp:docPr id="452" name="Прямоугольник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155815" cy="10132695"/>
                      </a:xfrm>
                      <a:prstGeom prst="rect">
                        <a:avLst/>
                      </a:prstGeom>
                      <a:noFill/>
                      <a:ln w="15875" cap="flat" cmpd="sng" algn="ctr">
                        <a:solidFill>
                          <a:srgbClr val="E7E6E6">
                            <a:lumMod val="50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496AD300" id="Прямоугольник 452" o:spid="_x0000_s1026" style="position:absolute;margin-left:0;margin-top:0;width:563.45pt;height:797.85pt;z-index:251658240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" filled="f" strokecolor="#767171" strokeweight="1.25pt">
              <v:path arrowok="t"/>
              <w10:wrap anchorx="page" anchory="page"/>
            </v:rect>
          </w:pict>
        </mc:Fallback>
      </mc:AlternateContent>
    </w:r>
    <w:r w:rsidR="007E0302" w:rsidRPr="007E0302">
      <w:rPr>
        <w:color w:val="5B9BD5"/>
      </w:rPr>
      <w:t xml:space="preserve"> </w:t>
    </w:r>
    <w:r w:rsidR="007E0302" w:rsidRPr="007E0302">
      <w:rPr>
        <w:rFonts w:ascii="Calibri Light" w:hAnsi="Calibri Light"/>
        <w:color w:val="5B9BD5"/>
        <w:sz w:val="20"/>
        <w:szCs w:val="20"/>
      </w:rPr>
      <w:t xml:space="preserve">Стр. </w:t>
    </w:r>
    <w:r w:rsidR="007E0302" w:rsidRPr="007E0302">
      <w:rPr>
        <w:rFonts w:ascii="Calibri" w:hAnsi="Calibri"/>
        <w:color w:val="5B9BD5"/>
        <w:sz w:val="20"/>
        <w:szCs w:val="20"/>
      </w:rPr>
      <w:fldChar w:fldCharType="begin"/>
    </w:r>
    <w:r w:rsidR="007E0302" w:rsidRPr="007E0302">
      <w:rPr>
        <w:color w:val="5B9BD5"/>
        <w:sz w:val="20"/>
        <w:szCs w:val="20"/>
      </w:rPr>
      <w:instrText>PAGE    \* MERGEFORMAT</w:instrText>
    </w:r>
    <w:r w:rsidR="007E0302" w:rsidRPr="007E0302">
      <w:rPr>
        <w:rFonts w:ascii="Calibri" w:hAnsi="Calibri"/>
        <w:color w:val="5B9BD5"/>
        <w:sz w:val="20"/>
        <w:szCs w:val="20"/>
      </w:rPr>
      <w:fldChar w:fldCharType="separate"/>
    </w:r>
    <w:r w:rsidR="00AD4DA3" w:rsidRPr="00AD4DA3">
      <w:rPr>
        <w:rFonts w:ascii="Calibri Light" w:hAnsi="Calibri Light"/>
        <w:noProof/>
        <w:color w:val="5B9BD5"/>
        <w:sz w:val="20"/>
        <w:szCs w:val="20"/>
      </w:rPr>
      <w:t>2</w:t>
    </w:r>
    <w:r w:rsidR="007E0302" w:rsidRPr="007E0302">
      <w:rPr>
        <w:rFonts w:ascii="Calibri Light" w:hAnsi="Calibri Light"/>
        <w:color w:val="5B9BD5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CAD9" w14:textId="77777777" w:rsidR="00B82222" w:rsidRDefault="00B82222" w:rsidP="00B565B0">
      <w:r>
        <w:separator/>
      </w:r>
    </w:p>
  </w:footnote>
  <w:footnote w:type="continuationSeparator" w:id="0">
    <w:p w14:paraId="115A4BB0" w14:textId="77777777" w:rsidR="00B82222" w:rsidRDefault="00B82222" w:rsidP="00B565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BD57A5" w14:textId="77777777" w:rsidR="00B565B0" w:rsidRDefault="00503F9F" w:rsidP="00B565B0">
    <w:pPr>
      <w:pStyle w:val="a9"/>
    </w:pPr>
    <w:r>
      <w:rPr>
        <w:noProof/>
      </w:rPr>
      <w:drawing>
        <wp:anchor distT="0" distB="0" distL="114300" distR="114300" simplePos="0" relativeHeight="251657216" behindDoc="0" locked="0" layoutInCell="1" allowOverlap="1" wp14:anchorId="44F5D381" wp14:editId="25BFCE96">
          <wp:simplePos x="0" y="0"/>
          <wp:positionH relativeFrom="column">
            <wp:posOffset>-273050</wp:posOffset>
          </wp:positionH>
          <wp:positionV relativeFrom="paragraph">
            <wp:posOffset>-360045</wp:posOffset>
          </wp:positionV>
          <wp:extent cx="7209155" cy="1219835"/>
          <wp:effectExtent l="0" t="0" r="0" b="0"/>
          <wp:wrapNone/>
          <wp:docPr id="1" name="Рисунок 1" descr="Новая шапка Краско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Новая шапка Краско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9155" cy="1219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4D83C58" w14:textId="77777777" w:rsidR="0018118F" w:rsidRDefault="0018118F" w:rsidP="00B565B0">
    <w:pPr>
      <w:pStyle w:val="a9"/>
    </w:pPr>
  </w:p>
  <w:p w14:paraId="368FC8EC" w14:textId="77777777" w:rsidR="0018118F" w:rsidRDefault="0018118F" w:rsidP="00B565B0">
    <w:pPr>
      <w:pStyle w:val="a9"/>
    </w:pPr>
  </w:p>
  <w:p w14:paraId="451BCE1D" w14:textId="77777777" w:rsidR="0018118F" w:rsidRDefault="0018118F" w:rsidP="00B565B0">
    <w:pPr>
      <w:pStyle w:val="a9"/>
    </w:pPr>
  </w:p>
  <w:p w14:paraId="56BF1A35" w14:textId="77777777" w:rsidR="00B565B0" w:rsidRDefault="00B565B0" w:rsidP="00B565B0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 w15:restartNumberingAfterBreak="0">
    <w:nsid w:val="00000005"/>
    <w:multiLevelType w:val="singleLevel"/>
    <w:tmpl w:val="00000005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2" w15:restartNumberingAfterBreak="0">
    <w:nsid w:val="034C3179"/>
    <w:multiLevelType w:val="multilevel"/>
    <w:tmpl w:val="78828DA4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038A6DA2"/>
    <w:multiLevelType w:val="hybridMultilevel"/>
    <w:tmpl w:val="60C616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9A762A"/>
    <w:multiLevelType w:val="hybridMultilevel"/>
    <w:tmpl w:val="17F8EE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0D4D1A"/>
    <w:multiLevelType w:val="multilevel"/>
    <w:tmpl w:val="422C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3C345E"/>
    <w:multiLevelType w:val="multilevel"/>
    <w:tmpl w:val="693C9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E22A7C"/>
    <w:multiLevelType w:val="multilevel"/>
    <w:tmpl w:val="139E17BC"/>
    <w:lvl w:ilvl="0">
      <w:start w:val="1"/>
      <w:numFmt w:val="bullet"/>
      <w:lvlText w:val=""/>
      <w:lvlJc w:val="left"/>
      <w:pPr>
        <w:ind w:left="720" w:firstLine="360"/>
      </w:pPr>
      <w:rPr>
        <w:rFonts w:ascii="Wingdings" w:hAnsi="Wingdings" w:hint="default"/>
        <w:sz w:val="20"/>
        <w:szCs w:val="20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sz w:val="20"/>
        <w:szCs w:val="2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sz w:val="20"/>
        <w:szCs w:val="20"/>
        <w:vertAlign w:val="baseline"/>
      </w:rPr>
    </w:lvl>
    <w:lvl w:ilvl="3">
      <w:start w:val="1"/>
      <w:numFmt w:val="bullet"/>
      <w:lvlText w:val="▪"/>
      <w:lvlJc w:val="left"/>
      <w:pPr>
        <w:ind w:left="2880" w:firstLine="2520"/>
      </w:pPr>
      <w:rPr>
        <w:rFonts w:ascii="Arial" w:eastAsia="Arial" w:hAnsi="Arial" w:cs="Arial"/>
        <w:sz w:val="20"/>
        <w:szCs w:val="20"/>
        <w:vertAlign w:val="baseline"/>
      </w:rPr>
    </w:lvl>
    <w:lvl w:ilvl="4">
      <w:start w:val="1"/>
      <w:numFmt w:val="bullet"/>
      <w:lvlText w:val="▪"/>
      <w:lvlJc w:val="left"/>
      <w:pPr>
        <w:ind w:left="3600" w:firstLine="3240"/>
      </w:pPr>
      <w:rPr>
        <w:rFonts w:ascii="Arial" w:eastAsia="Arial" w:hAnsi="Arial" w:cs="Arial"/>
        <w:sz w:val="20"/>
        <w:szCs w:val="20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sz w:val="20"/>
        <w:szCs w:val="20"/>
        <w:vertAlign w:val="baseline"/>
      </w:rPr>
    </w:lvl>
    <w:lvl w:ilvl="6">
      <w:start w:val="1"/>
      <w:numFmt w:val="bullet"/>
      <w:lvlText w:val="▪"/>
      <w:lvlJc w:val="left"/>
      <w:pPr>
        <w:ind w:left="5040" w:firstLine="4680"/>
      </w:pPr>
      <w:rPr>
        <w:rFonts w:ascii="Arial" w:eastAsia="Arial" w:hAnsi="Arial" w:cs="Arial"/>
        <w:sz w:val="20"/>
        <w:szCs w:val="20"/>
        <w:vertAlign w:val="baseline"/>
      </w:rPr>
    </w:lvl>
    <w:lvl w:ilvl="7">
      <w:start w:val="1"/>
      <w:numFmt w:val="bullet"/>
      <w:lvlText w:val="▪"/>
      <w:lvlJc w:val="left"/>
      <w:pPr>
        <w:ind w:left="5760" w:firstLine="5400"/>
      </w:pPr>
      <w:rPr>
        <w:rFonts w:ascii="Arial" w:eastAsia="Arial" w:hAnsi="Arial" w:cs="Arial"/>
        <w:sz w:val="20"/>
        <w:szCs w:val="20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sz w:val="20"/>
        <w:szCs w:val="20"/>
        <w:vertAlign w:val="baseline"/>
      </w:rPr>
    </w:lvl>
  </w:abstractNum>
  <w:abstractNum w:abstractNumId="8" w15:restartNumberingAfterBreak="0">
    <w:nsid w:val="12AE5139"/>
    <w:multiLevelType w:val="multilevel"/>
    <w:tmpl w:val="A15263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DC673E0"/>
    <w:multiLevelType w:val="hybridMultilevel"/>
    <w:tmpl w:val="4DF2BF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683F39"/>
    <w:multiLevelType w:val="multilevel"/>
    <w:tmpl w:val="66FA0C2E"/>
    <w:styleLink w:val="WWNum5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1" w15:restartNumberingAfterBreak="0">
    <w:nsid w:val="35CF7770"/>
    <w:multiLevelType w:val="multilevel"/>
    <w:tmpl w:val="A6DA82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6222B9"/>
    <w:multiLevelType w:val="hybridMultilevel"/>
    <w:tmpl w:val="71C2A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350DB"/>
    <w:multiLevelType w:val="multilevel"/>
    <w:tmpl w:val="3932B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5800DB"/>
    <w:multiLevelType w:val="multilevel"/>
    <w:tmpl w:val="E3CCC532"/>
    <w:lvl w:ilvl="0">
      <w:start w:val="1"/>
      <w:numFmt w:val="bullet"/>
      <w:lvlText w:val="●"/>
      <w:lvlJc w:val="left"/>
      <w:pPr>
        <w:ind w:left="718" w:firstLine="1076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38" w:firstLine="2516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58" w:firstLine="3956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78" w:firstLine="5396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598" w:firstLine="6836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18" w:firstLine="8276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38" w:firstLine="9716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58" w:firstLine="11156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78" w:firstLine="12596"/>
      </w:pPr>
      <w:rPr>
        <w:rFonts w:ascii="Arial" w:eastAsia="Arial" w:hAnsi="Arial" w:cs="Arial"/>
        <w:vertAlign w:val="baseline"/>
      </w:rPr>
    </w:lvl>
  </w:abstractNum>
  <w:abstractNum w:abstractNumId="15" w15:restartNumberingAfterBreak="0">
    <w:nsid w:val="49DE2049"/>
    <w:multiLevelType w:val="hybridMultilevel"/>
    <w:tmpl w:val="92AA15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C367134"/>
    <w:multiLevelType w:val="multilevel"/>
    <w:tmpl w:val="2F9AA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139419C"/>
    <w:multiLevelType w:val="hybridMultilevel"/>
    <w:tmpl w:val="6C9292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20831E2"/>
    <w:multiLevelType w:val="multilevel"/>
    <w:tmpl w:val="F656012C"/>
    <w:styleLink w:val="WWNum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54E06BE4"/>
    <w:multiLevelType w:val="multilevel"/>
    <w:tmpl w:val="8C368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E687CCE"/>
    <w:multiLevelType w:val="multilevel"/>
    <w:tmpl w:val="7982D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7B0FB8"/>
    <w:multiLevelType w:val="hybridMultilevel"/>
    <w:tmpl w:val="80302B1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4EF6922"/>
    <w:multiLevelType w:val="hybridMultilevel"/>
    <w:tmpl w:val="D4428554"/>
    <w:lvl w:ilvl="0" w:tplc="A7306352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3" w15:restartNumberingAfterBreak="0">
    <w:nsid w:val="690F2D9C"/>
    <w:multiLevelType w:val="hybridMultilevel"/>
    <w:tmpl w:val="B2E0DABA"/>
    <w:lvl w:ilvl="0" w:tplc="ECE24BD6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8" w:hanging="360"/>
      </w:pPr>
    </w:lvl>
    <w:lvl w:ilvl="2" w:tplc="0419001B" w:tentative="1">
      <w:start w:val="1"/>
      <w:numFmt w:val="lowerRoman"/>
      <w:lvlText w:val="%3."/>
      <w:lvlJc w:val="right"/>
      <w:pPr>
        <w:ind w:left="1798" w:hanging="180"/>
      </w:pPr>
    </w:lvl>
    <w:lvl w:ilvl="3" w:tplc="0419000F" w:tentative="1">
      <w:start w:val="1"/>
      <w:numFmt w:val="decimal"/>
      <w:lvlText w:val="%4."/>
      <w:lvlJc w:val="left"/>
      <w:pPr>
        <w:ind w:left="2518" w:hanging="360"/>
      </w:pPr>
    </w:lvl>
    <w:lvl w:ilvl="4" w:tplc="04190019" w:tentative="1">
      <w:start w:val="1"/>
      <w:numFmt w:val="lowerLetter"/>
      <w:lvlText w:val="%5."/>
      <w:lvlJc w:val="left"/>
      <w:pPr>
        <w:ind w:left="3238" w:hanging="360"/>
      </w:pPr>
    </w:lvl>
    <w:lvl w:ilvl="5" w:tplc="0419001B" w:tentative="1">
      <w:start w:val="1"/>
      <w:numFmt w:val="lowerRoman"/>
      <w:lvlText w:val="%6."/>
      <w:lvlJc w:val="right"/>
      <w:pPr>
        <w:ind w:left="3958" w:hanging="180"/>
      </w:pPr>
    </w:lvl>
    <w:lvl w:ilvl="6" w:tplc="0419000F" w:tentative="1">
      <w:start w:val="1"/>
      <w:numFmt w:val="decimal"/>
      <w:lvlText w:val="%7."/>
      <w:lvlJc w:val="left"/>
      <w:pPr>
        <w:ind w:left="4678" w:hanging="360"/>
      </w:pPr>
    </w:lvl>
    <w:lvl w:ilvl="7" w:tplc="04190019" w:tentative="1">
      <w:start w:val="1"/>
      <w:numFmt w:val="lowerLetter"/>
      <w:lvlText w:val="%8."/>
      <w:lvlJc w:val="left"/>
      <w:pPr>
        <w:ind w:left="5398" w:hanging="360"/>
      </w:pPr>
    </w:lvl>
    <w:lvl w:ilvl="8" w:tplc="0419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24" w15:restartNumberingAfterBreak="0">
    <w:nsid w:val="693568B7"/>
    <w:multiLevelType w:val="hybridMultilevel"/>
    <w:tmpl w:val="156C3C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306458"/>
    <w:multiLevelType w:val="multilevel"/>
    <w:tmpl w:val="B8CCD8F6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6" w15:restartNumberingAfterBreak="0">
    <w:nsid w:val="6B696AA2"/>
    <w:multiLevelType w:val="multilevel"/>
    <w:tmpl w:val="2B8CE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B301DE"/>
    <w:multiLevelType w:val="multilevel"/>
    <w:tmpl w:val="A446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9A27E0D"/>
    <w:multiLevelType w:val="multilevel"/>
    <w:tmpl w:val="F7AAC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7C624D"/>
    <w:multiLevelType w:val="multilevel"/>
    <w:tmpl w:val="F1CE1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7D6161"/>
    <w:multiLevelType w:val="multilevel"/>
    <w:tmpl w:val="40A43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3"/>
  </w:num>
  <w:num w:numId="3">
    <w:abstractNumId w:val="27"/>
  </w:num>
  <w:num w:numId="4">
    <w:abstractNumId w:val="16"/>
  </w:num>
  <w:num w:numId="5">
    <w:abstractNumId w:val="29"/>
  </w:num>
  <w:num w:numId="6">
    <w:abstractNumId w:val="26"/>
  </w:num>
  <w:num w:numId="7">
    <w:abstractNumId w:val="30"/>
  </w:num>
  <w:num w:numId="8">
    <w:abstractNumId w:val="5"/>
  </w:num>
  <w:num w:numId="9">
    <w:abstractNumId w:val="19"/>
  </w:num>
  <w:num w:numId="10">
    <w:abstractNumId w:val="28"/>
  </w:num>
  <w:num w:numId="11">
    <w:abstractNumId w:val="8"/>
  </w:num>
  <w:num w:numId="12">
    <w:abstractNumId w:val="20"/>
  </w:num>
  <w:num w:numId="13">
    <w:abstractNumId w:val="11"/>
  </w:num>
  <w:num w:numId="14">
    <w:abstractNumId w:val="13"/>
  </w:num>
  <w:num w:numId="15">
    <w:abstractNumId w:val="4"/>
  </w:num>
  <w:num w:numId="16">
    <w:abstractNumId w:val="24"/>
  </w:num>
  <w:num w:numId="17">
    <w:abstractNumId w:val="1"/>
  </w:num>
  <w:num w:numId="18">
    <w:abstractNumId w:val="25"/>
  </w:num>
  <w:num w:numId="19">
    <w:abstractNumId w:val="2"/>
  </w:num>
  <w:num w:numId="20">
    <w:abstractNumId w:val="21"/>
  </w:num>
  <w:num w:numId="21">
    <w:abstractNumId w:val="14"/>
  </w:num>
  <w:num w:numId="22">
    <w:abstractNumId w:val="0"/>
  </w:num>
  <w:num w:numId="23">
    <w:abstractNumId w:val="7"/>
  </w:num>
  <w:num w:numId="24">
    <w:abstractNumId w:val="15"/>
  </w:num>
  <w:num w:numId="25">
    <w:abstractNumId w:val="22"/>
  </w:num>
  <w:num w:numId="26">
    <w:abstractNumId w:val="23"/>
  </w:num>
  <w:num w:numId="27">
    <w:abstractNumId w:val="6"/>
  </w:num>
  <w:num w:numId="28">
    <w:abstractNumId w:val="17"/>
  </w:num>
  <w:num w:numId="29">
    <w:abstractNumId w:val="12"/>
  </w:num>
  <w:num w:numId="30">
    <w:abstractNumId w:val="10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2B"/>
    <w:rsid w:val="000000E8"/>
    <w:rsid w:val="00001F30"/>
    <w:rsid w:val="00017735"/>
    <w:rsid w:val="00020FA2"/>
    <w:rsid w:val="00022739"/>
    <w:rsid w:val="00032455"/>
    <w:rsid w:val="0003392E"/>
    <w:rsid w:val="00035011"/>
    <w:rsid w:val="000359A3"/>
    <w:rsid w:val="000366CE"/>
    <w:rsid w:val="000368D0"/>
    <w:rsid w:val="00047778"/>
    <w:rsid w:val="00060B0F"/>
    <w:rsid w:val="000621C5"/>
    <w:rsid w:val="00075177"/>
    <w:rsid w:val="00081B3C"/>
    <w:rsid w:val="0009044C"/>
    <w:rsid w:val="000A08B6"/>
    <w:rsid w:val="000B0D43"/>
    <w:rsid w:val="000B35B9"/>
    <w:rsid w:val="000C4248"/>
    <w:rsid w:val="000C7644"/>
    <w:rsid w:val="000D08C5"/>
    <w:rsid w:val="000D1E99"/>
    <w:rsid w:val="000E252B"/>
    <w:rsid w:val="000E5391"/>
    <w:rsid w:val="000F0D6F"/>
    <w:rsid w:val="000F16D6"/>
    <w:rsid w:val="00112563"/>
    <w:rsid w:val="00117F88"/>
    <w:rsid w:val="001334E1"/>
    <w:rsid w:val="00133EF8"/>
    <w:rsid w:val="00150913"/>
    <w:rsid w:val="00173411"/>
    <w:rsid w:val="0018118F"/>
    <w:rsid w:val="00183EFE"/>
    <w:rsid w:val="00185C49"/>
    <w:rsid w:val="001872E6"/>
    <w:rsid w:val="00190CAD"/>
    <w:rsid w:val="001936E7"/>
    <w:rsid w:val="00196559"/>
    <w:rsid w:val="00196E41"/>
    <w:rsid w:val="001A3F41"/>
    <w:rsid w:val="001A7685"/>
    <w:rsid w:val="001B22DA"/>
    <w:rsid w:val="001B686B"/>
    <w:rsid w:val="001B7332"/>
    <w:rsid w:val="001B7575"/>
    <w:rsid w:val="001B7F09"/>
    <w:rsid w:val="001C3120"/>
    <w:rsid w:val="001C60BA"/>
    <w:rsid w:val="001E211C"/>
    <w:rsid w:val="001E4FC8"/>
    <w:rsid w:val="001E721D"/>
    <w:rsid w:val="0020183C"/>
    <w:rsid w:val="0020771B"/>
    <w:rsid w:val="00213603"/>
    <w:rsid w:val="0021360B"/>
    <w:rsid w:val="00216461"/>
    <w:rsid w:val="002210B4"/>
    <w:rsid w:val="00221CE4"/>
    <w:rsid w:val="00223834"/>
    <w:rsid w:val="00263372"/>
    <w:rsid w:val="002763C5"/>
    <w:rsid w:val="00277032"/>
    <w:rsid w:val="00286BE0"/>
    <w:rsid w:val="00293231"/>
    <w:rsid w:val="00294172"/>
    <w:rsid w:val="00295EC2"/>
    <w:rsid w:val="002B1752"/>
    <w:rsid w:val="002C640C"/>
    <w:rsid w:val="002E5A46"/>
    <w:rsid w:val="002F1ECC"/>
    <w:rsid w:val="002F2339"/>
    <w:rsid w:val="003046B0"/>
    <w:rsid w:val="00305456"/>
    <w:rsid w:val="00306FBD"/>
    <w:rsid w:val="003124A4"/>
    <w:rsid w:val="00322FC6"/>
    <w:rsid w:val="00326624"/>
    <w:rsid w:val="00340223"/>
    <w:rsid w:val="003458F4"/>
    <w:rsid w:val="003511C4"/>
    <w:rsid w:val="0035196D"/>
    <w:rsid w:val="00357C17"/>
    <w:rsid w:val="00361BF8"/>
    <w:rsid w:val="00363BAB"/>
    <w:rsid w:val="00373F83"/>
    <w:rsid w:val="00384B99"/>
    <w:rsid w:val="003916B9"/>
    <w:rsid w:val="003A5AC0"/>
    <w:rsid w:val="003B1F5A"/>
    <w:rsid w:val="003C36D0"/>
    <w:rsid w:val="003C62EA"/>
    <w:rsid w:val="003C7D66"/>
    <w:rsid w:val="003D2B5F"/>
    <w:rsid w:val="003E4391"/>
    <w:rsid w:val="003F07E2"/>
    <w:rsid w:val="003F7349"/>
    <w:rsid w:val="003F74DA"/>
    <w:rsid w:val="00414B9E"/>
    <w:rsid w:val="00417B85"/>
    <w:rsid w:val="0042370A"/>
    <w:rsid w:val="00430507"/>
    <w:rsid w:val="004334FD"/>
    <w:rsid w:val="004529C5"/>
    <w:rsid w:val="004609C4"/>
    <w:rsid w:val="00462F91"/>
    <w:rsid w:val="00474010"/>
    <w:rsid w:val="00476C16"/>
    <w:rsid w:val="00487A27"/>
    <w:rsid w:val="00492CF9"/>
    <w:rsid w:val="004947D0"/>
    <w:rsid w:val="004A2AFE"/>
    <w:rsid w:val="004B4C38"/>
    <w:rsid w:val="004C4838"/>
    <w:rsid w:val="004D3A4A"/>
    <w:rsid w:val="004D3E65"/>
    <w:rsid w:val="004D5197"/>
    <w:rsid w:val="004D54BA"/>
    <w:rsid w:val="004D5734"/>
    <w:rsid w:val="004E672B"/>
    <w:rsid w:val="004F1E19"/>
    <w:rsid w:val="004F76D6"/>
    <w:rsid w:val="00503F9F"/>
    <w:rsid w:val="005145D8"/>
    <w:rsid w:val="00514FE9"/>
    <w:rsid w:val="00516196"/>
    <w:rsid w:val="00534697"/>
    <w:rsid w:val="00537FB5"/>
    <w:rsid w:val="00562FE7"/>
    <w:rsid w:val="005677F8"/>
    <w:rsid w:val="00572A15"/>
    <w:rsid w:val="005774FA"/>
    <w:rsid w:val="00580AE4"/>
    <w:rsid w:val="005874AC"/>
    <w:rsid w:val="00587944"/>
    <w:rsid w:val="005A7237"/>
    <w:rsid w:val="005A7E60"/>
    <w:rsid w:val="005C2AE4"/>
    <w:rsid w:val="005E051C"/>
    <w:rsid w:val="005E51CA"/>
    <w:rsid w:val="005E79D9"/>
    <w:rsid w:val="005F73A7"/>
    <w:rsid w:val="005F75F9"/>
    <w:rsid w:val="00607CEC"/>
    <w:rsid w:val="00626FF3"/>
    <w:rsid w:val="00643990"/>
    <w:rsid w:val="006513B0"/>
    <w:rsid w:val="00663BCB"/>
    <w:rsid w:val="0067756A"/>
    <w:rsid w:val="00682C02"/>
    <w:rsid w:val="006A5431"/>
    <w:rsid w:val="006B1CF8"/>
    <w:rsid w:val="006C42FB"/>
    <w:rsid w:val="006D002D"/>
    <w:rsid w:val="006D42BD"/>
    <w:rsid w:val="006D688B"/>
    <w:rsid w:val="006D7351"/>
    <w:rsid w:val="006E0875"/>
    <w:rsid w:val="006E344A"/>
    <w:rsid w:val="006F75AF"/>
    <w:rsid w:val="00717E0F"/>
    <w:rsid w:val="0072110F"/>
    <w:rsid w:val="0072154E"/>
    <w:rsid w:val="00730401"/>
    <w:rsid w:val="00731592"/>
    <w:rsid w:val="0073222A"/>
    <w:rsid w:val="007374D6"/>
    <w:rsid w:val="0074152E"/>
    <w:rsid w:val="00744B35"/>
    <w:rsid w:val="00757C0B"/>
    <w:rsid w:val="00767B22"/>
    <w:rsid w:val="007743D0"/>
    <w:rsid w:val="00777DB7"/>
    <w:rsid w:val="007831E8"/>
    <w:rsid w:val="007908AC"/>
    <w:rsid w:val="00795292"/>
    <w:rsid w:val="00796D4E"/>
    <w:rsid w:val="007970DB"/>
    <w:rsid w:val="007A1C52"/>
    <w:rsid w:val="007B6DD2"/>
    <w:rsid w:val="007B70DF"/>
    <w:rsid w:val="007C1359"/>
    <w:rsid w:val="007D21C5"/>
    <w:rsid w:val="007D2CC7"/>
    <w:rsid w:val="007E0302"/>
    <w:rsid w:val="007F65DD"/>
    <w:rsid w:val="007F7BCD"/>
    <w:rsid w:val="00801D96"/>
    <w:rsid w:val="0080786B"/>
    <w:rsid w:val="00811199"/>
    <w:rsid w:val="00820F2B"/>
    <w:rsid w:val="008237AD"/>
    <w:rsid w:val="00826D08"/>
    <w:rsid w:val="008308DB"/>
    <w:rsid w:val="008332E2"/>
    <w:rsid w:val="00850B28"/>
    <w:rsid w:val="008621F4"/>
    <w:rsid w:val="00864E92"/>
    <w:rsid w:val="00865E80"/>
    <w:rsid w:val="008667D5"/>
    <w:rsid w:val="0087535D"/>
    <w:rsid w:val="00876111"/>
    <w:rsid w:val="008807A1"/>
    <w:rsid w:val="008A084D"/>
    <w:rsid w:val="008B3F5E"/>
    <w:rsid w:val="008C225A"/>
    <w:rsid w:val="008C32E1"/>
    <w:rsid w:val="008D082A"/>
    <w:rsid w:val="008D24AE"/>
    <w:rsid w:val="008E0901"/>
    <w:rsid w:val="008E4739"/>
    <w:rsid w:val="008F13CD"/>
    <w:rsid w:val="008F5565"/>
    <w:rsid w:val="0091386E"/>
    <w:rsid w:val="00921B70"/>
    <w:rsid w:val="00954E46"/>
    <w:rsid w:val="00956AB8"/>
    <w:rsid w:val="009577BD"/>
    <w:rsid w:val="00964186"/>
    <w:rsid w:val="00970EFA"/>
    <w:rsid w:val="00971427"/>
    <w:rsid w:val="0097333F"/>
    <w:rsid w:val="0097779A"/>
    <w:rsid w:val="00985E46"/>
    <w:rsid w:val="0099794F"/>
    <w:rsid w:val="009B16E7"/>
    <w:rsid w:val="009C703B"/>
    <w:rsid w:val="009D248B"/>
    <w:rsid w:val="009E0DB0"/>
    <w:rsid w:val="009E280F"/>
    <w:rsid w:val="009E7F68"/>
    <w:rsid w:val="009F1EAC"/>
    <w:rsid w:val="009F7331"/>
    <w:rsid w:val="00A07680"/>
    <w:rsid w:val="00A20DE3"/>
    <w:rsid w:val="00A4012C"/>
    <w:rsid w:val="00A53C93"/>
    <w:rsid w:val="00A632AF"/>
    <w:rsid w:val="00A67ADE"/>
    <w:rsid w:val="00A75611"/>
    <w:rsid w:val="00A87B3B"/>
    <w:rsid w:val="00A93A95"/>
    <w:rsid w:val="00A97BD7"/>
    <w:rsid w:val="00AA4117"/>
    <w:rsid w:val="00AB5401"/>
    <w:rsid w:val="00AC7B3D"/>
    <w:rsid w:val="00AD2726"/>
    <w:rsid w:val="00AD4DA3"/>
    <w:rsid w:val="00AE262E"/>
    <w:rsid w:val="00AF308C"/>
    <w:rsid w:val="00AF59C9"/>
    <w:rsid w:val="00AF6DE7"/>
    <w:rsid w:val="00B01BCD"/>
    <w:rsid w:val="00B04D15"/>
    <w:rsid w:val="00B05244"/>
    <w:rsid w:val="00B05437"/>
    <w:rsid w:val="00B124B3"/>
    <w:rsid w:val="00B2439B"/>
    <w:rsid w:val="00B37256"/>
    <w:rsid w:val="00B51498"/>
    <w:rsid w:val="00B565B0"/>
    <w:rsid w:val="00B635A8"/>
    <w:rsid w:val="00B82222"/>
    <w:rsid w:val="00B8462E"/>
    <w:rsid w:val="00B86386"/>
    <w:rsid w:val="00B92B8B"/>
    <w:rsid w:val="00B97153"/>
    <w:rsid w:val="00BB2545"/>
    <w:rsid w:val="00BB45A7"/>
    <w:rsid w:val="00BC1914"/>
    <w:rsid w:val="00BC4A29"/>
    <w:rsid w:val="00BE7866"/>
    <w:rsid w:val="00BE78C7"/>
    <w:rsid w:val="00BF2745"/>
    <w:rsid w:val="00BF2A87"/>
    <w:rsid w:val="00BF3AD9"/>
    <w:rsid w:val="00C23BB6"/>
    <w:rsid w:val="00C43D89"/>
    <w:rsid w:val="00C44764"/>
    <w:rsid w:val="00C565DC"/>
    <w:rsid w:val="00C61FA6"/>
    <w:rsid w:val="00C62998"/>
    <w:rsid w:val="00C73927"/>
    <w:rsid w:val="00C77FE6"/>
    <w:rsid w:val="00C8149A"/>
    <w:rsid w:val="00C81CDE"/>
    <w:rsid w:val="00C8493F"/>
    <w:rsid w:val="00C915BA"/>
    <w:rsid w:val="00C93785"/>
    <w:rsid w:val="00C9394F"/>
    <w:rsid w:val="00C96162"/>
    <w:rsid w:val="00CB38E0"/>
    <w:rsid w:val="00CC5230"/>
    <w:rsid w:val="00CC59CF"/>
    <w:rsid w:val="00CD151A"/>
    <w:rsid w:val="00CD7726"/>
    <w:rsid w:val="00CE0D8D"/>
    <w:rsid w:val="00CF217D"/>
    <w:rsid w:val="00CF36C7"/>
    <w:rsid w:val="00CF5A58"/>
    <w:rsid w:val="00D15303"/>
    <w:rsid w:val="00D34D3A"/>
    <w:rsid w:val="00D356BB"/>
    <w:rsid w:val="00D476EE"/>
    <w:rsid w:val="00D56E00"/>
    <w:rsid w:val="00D56EA2"/>
    <w:rsid w:val="00D62800"/>
    <w:rsid w:val="00D7030D"/>
    <w:rsid w:val="00D74AA0"/>
    <w:rsid w:val="00DB2AFE"/>
    <w:rsid w:val="00DB4B38"/>
    <w:rsid w:val="00DB4FF4"/>
    <w:rsid w:val="00DC0378"/>
    <w:rsid w:val="00DC1794"/>
    <w:rsid w:val="00DC5CEE"/>
    <w:rsid w:val="00DD3426"/>
    <w:rsid w:val="00DE59FF"/>
    <w:rsid w:val="00DF10C7"/>
    <w:rsid w:val="00E07BBE"/>
    <w:rsid w:val="00E102EB"/>
    <w:rsid w:val="00E1037F"/>
    <w:rsid w:val="00E202A4"/>
    <w:rsid w:val="00E3147D"/>
    <w:rsid w:val="00E32485"/>
    <w:rsid w:val="00E437C7"/>
    <w:rsid w:val="00E57BBA"/>
    <w:rsid w:val="00E649A8"/>
    <w:rsid w:val="00E64FC0"/>
    <w:rsid w:val="00E67228"/>
    <w:rsid w:val="00E7476A"/>
    <w:rsid w:val="00E75462"/>
    <w:rsid w:val="00E80C4D"/>
    <w:rsid w:val="00E83F6A"/>
    <w:rsid w:val="00E97A50"/>
    <w:rsid w:val="00EA64A4"/>
    <w:rsid w:val="00EB2941"/>
    <w:rsid w:val="00EC1DD7"/>
    <w:rsid w:val="00ED69C0"/>
    <w:rsid w:val="00ED7739"/>
    <w:rsid w:val="00EE50A7"/>
    <w:rsid w:val="00EE67F7"/>
    <w:rsid w:val="00EF7709"/>
    <w:rsid w:val="00F007FA"/>
    <w:rsid w:val="00F06F16"/>
    <w:rsid w:val="00F15DF8"/>
    <w:rsid w:val="00F31DDE"/>
    <w:rsid w:val="00F33ACB"/>
    <w:rsid w:val="00F33D68"/>
    <w:rsid w:val="00F43501"/>
    <w:rsid w:val="00F60E34"/>
    <w:rsid w:val="00F627F7"/>
    <w:rsid w:val="00F62F35"/>
    <w:rsid w:val="00F91D08"/>
    <w:rsid w:val="00F92DEB"/>
    <w:rsid w:val="00F94BAB"/>
    <w:rsid w:val="00FB4D6A"/>
    <w:rsid w:val="00FB71EF"/>
    <w:rsid w:val="00FD7AC6"/>
    <w:rsid w:val="00FE1AE4"/>
    <w:rsid w:val="00FE25CF"/>
    <w:rsid w:val="00FE4438"/>
    <w:rsid w:val="00FE4A1E"/>
    <w:rsid w:val="00FF223E"/>
    <w:rsid w:val="00FF451F"/>
    <w:rsid w:val="00FF5CEA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BBD4699"/>
  <w15:chartTrackingRefBased/>
  <w15:docId w15:val="{736A8F37-C2D2-48CE-BCEA-58D3A4641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qFormat/>
    <w:rsid w:val="000E252B"/>
    <w:pPr>
      <w:pBdr>
        <w:bottom w:val="single" w:sz="6" w:space="4" w:color="D0DBDB"/>
      </w:pBdr>
      <w:spacing w:after="105"/>
      <w:outlineLvl w:val="0"/>
    </w:pPr>
    <w:rPr>
      <w:b/>
      <w:bCs/>
      <w:color w:val="003366"/>
      <w:kern w:val="36"/>
      <w:sz w:val="27"/>
      <w:szCs w:val="27"/>
    </w:rPr>
  </w:style>
  <w:style w:type="paragraph" w:styleId="3">
    <w:name w:val="heading 3"/>
    <w:basedOn w:val="a"/>
    <w:qFormat/>
    <w:rsid w:val="000E252B"/>
    <w:pPr>
      <w:outlineLvl w:val="2"/>
    </w:pPr>
    <w:rPr>
      <w:b/>
      <w:bCs/>
      <w:color w:val="003366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0E252B"/>
    <w:pPr>
      <w:spacing w:after="105"/>
    </w:pPr>
  </w:style>
  <w:style w:type="character" w:styleId="a4">
    <w:name w:val="Strong"/>
    <w:uiPriority w:val="22"/>
    <w:qFormat/>
    <w:rsid w:val="000E252B"/>
    <w:rPr>
      <w:b/>
      <w:bCs/>
    </w:rPr>
  </w:style>
  <w:style w:type="table" w:styleId="a5">
    <w:name w:val="Table Grid"/>
    <w:basedOn w:val="a1"/>
    <w:uiPriority w:val="39"/>
    <w:rsid w:val="000F0D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A632A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F74DA"/>
    <w:rPr>
      <w:sz w:val="24"/>
      <w:szCs w:val="24"/>
    </w:rPr>
  </w:style>
  <w:style w:type="character" w:styleId="a8">
    <w:name w:val="Hyperlink"/>
    <w:rsid w:val="00534697"/>
    <w:rPr>
      <w:color w:val="0000FF"/>
      <w:u w:val="single"/>
    </w:rPr>
  </w:style>
  <w:style w:type="character" w:customStyle="1" w:styleId="apple-converted-space">
    <w:name w:val="apple-converted-space"/>
    <w:basedOn w:val="a0"/>
    <w:rsid w:val="00B86386"/>
  </w:style>
  <w:style w:type="paragraph" w:customStyle="1" w:styleId="10">
    <w:name w:val="Обычный1"/>
    <w:rsid w:val="00F60E34"/>
    <w:pPr>
      <w:widowControl w:val="0"/>
    </w:pPr>
    <w:rPr>
      <w:color w:val="000000"/>
    </w:rPr>
  </w:style>
  <w:style w:type="paragraph" w:styleId="a9">
    <w:name w:val="header"/>
    <w:basedOn w:val="a"/>
    <w:link w:val="aa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rsid w:val="00B565B0"/>
    <w:rPr>
      <w:sz w:val="24"/>
      <w:szCs w:val="24"/>
    </w:rPr>
  </w:style>
  <w:style w:type="paragraph" w:styleId="ab">
    <w:name w:val="footer"/>
    <w:basedOn w:val="a"/>
    <w:link w:val="ac"/>
    <w:uiPriority w:val="99"/>
    <w:rsid w:val="00B565B0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B565B0"/>
    <w:rPr>
      <w:sz w:val="24"/>
      <w:szCs w:val="24"/>
    </w:rPr>
  </w:style>
  <w:style w:type="paragraph" w:styleId="ad">
    <w:name w:val="List Paragraph"/>
    <w:basedOn w:val="a"/>
    <w:uiPriority w:val="34"/>
    <w:qFormat/>
    <w:rsid w:val="00326624"/>
    <w:pPr>
      <w:widowControl w:val="0"/>
      <w:suppressAutoHyphens/>
      <w:spacing w:line="1" w:lineRule="atLeast"/>
      <w:ind w:leftChars="-1" w:left="720" w:hangingChars="1" w:hanging="1"/>
      <w:contextualSpacing/>
      <w:textDirection w:val="btLr"/>
      <w:textAlignment w:val="top"/>
      <w:outlineLvl w:val="0"/>
    </w:pPr>
    <w:rPr>
      <w:color w:val="000000"/>
      <w:position w:val="-1"/>
    </w:rPr>
  </w:style>
  <w:style w:type="numbering" w:customStyle="1" w:styleId="WWNum5">
    <w:name w:val="WWNum5"/>
    <w:basedOn w:val="a2"/>
    <w:rsid w:val="003C62EA"/>
    <w:pPr>
      <w:numPr>
        <w:numId w:val="30"/>
      </w:numPr>
    </w:pPr>
  </w:style>
  <w:style w:type="numbering" w:customStyle="1" w:styleId="WWNum8">
    <w:name w:val="WWNum8"/>
    <w:basedOn w:val="a2"/>
    <w:rsid w:val="003C62EA"/>
    <w:pPr>
      <w:numPr>
        <w:numId w:val="3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9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56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4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5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3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06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688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52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7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1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04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4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994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448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527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417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335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26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899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4225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570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058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978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</TotalTime>
  <Pages>2</Pages>
  <Words>591</Words>
  <Characters>3374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• простота и удобство нанесения</vt:lpstr>
    </vt:vector>
  </TitlesOfParts>
  <Company>Microsoft</Company>
  <LinksUpToDate>false</LinksUpToDate>
  <CharactersWithSpaces>3958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• простота и удобство нанесения</dc:title>
  <dc:subject/>
  <dc:creator>Евгений</dc:creator>
  <cp:keywords/>
  <cp:lastModifiedBy>Aleksey Nechaev</cp:lastModifiedBy>
  <cp:revision>6</cp:revision>
  <cp:lastPrinted>2022-05-19T07:08:00Z</cp:lastPrinted>
  <dcterms:created xsi:type="dcterms:W3CDTF">2025-07-16T13:56:00Z</dcterms:created>
  <dcterms:modified xsi:type="dcterms:W3CDTF">2025-10-28T14:27:00Z</dcterms:modified>
</cp:coreProperties>
</file>